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A90B7" w14:textId="230DD472" w:rsidR="002175FA" w:rsidRPr="002175FA" w:rsidRDefault="002175FA" w:rsidP="002175FA">
      <w:pPr>
        <w:widowControl w:val="0"/>
        <w:autoSpaceDE w:val="0"/>
        <w:autoSpaceDN w:val="0"/>
        <w:adjustRightInd w:val="0"/>
        <w:spacing w:after="260"/>
        <w:ind w:right="300"/>
        <w:rPr>
          <w:rFonts w:ascii="Helvetica Bold" w:hAnsi="Helvetica Bold" w:cs="Helvetica Bold"/>
          <w:b/>
          <w:bCs/>
          <w:color w:val="292322"/>
          <w:sz w:val="32"/>
          <w:szCs w:val="48"/>
        </w:rPr>
      </w:pPr>
      <w:r w:rsidRPr="002175FA">
        <w:rPr>
          <w:rFonts w:ascii="Helvetica Bold" w:hAnsi="Helvetica Bold" w:cs="Helvetica Bold"/>
          <w:b/>
          <w:bCs/>
          <w:color w:val="292322"/>
          <w:sz w:val="32"/>
          <w:szCs w:val="48"/>
        </w:rPr>
        <w:t xml:space="preserve">Head of </w:t>
      </w:r>
      <w:r w:rsidR="00E74D6F">
        <w:rPr>
          <w:rFonts w:ascii="Helvetica Bold" w:hAnsi="Helvetica Bold" w:cs="Helvetica Bold"/>
          <w:b/>
          <w:bCs/>
          <w:color w:val="292322"/>
          <w:sz w:val="32"/>
          <w:szCs w:val="48"/>
        </w:rPr>
        <w:t>T</w:t>
      </w:r>
      <w:r w:rsidRPr="002175FA">
        <w:rPr>
          <w:rFonts w:ascii="Helvetica Bold" w:hAnsi="Helvetica Bold" w:cs="Helvetica Bold"/>
          <w:b/>
          <w:bCs/>
          <w:color w:val="292322"/>
          <w:sz w:val="32"/>
          <w:szCs w:val="48"/>
        </w:rPr>
        <w:t xml:space="preserve">he FBI’s Anthrax Investigation </w:t>
      </w:r>
      <w:r>
        <w:rPr>
          <w:rFonts w:ascii="Helvetica Bold" w:hAnsi="Helvetica Bold" w:cs="Helvetica Bold"/>
          <w:b/>
          <w:bCs/>
          <w:color w:val="292322"/>
          <w:sz w:val="32"/>
          <w:szCs w:val="48"/>
        </w:rPr>
        <w:t xml:space="preserve">                                </w:t>
      </w:r>
      <w:r w:rsidRPr="002175FA">
        <w:rPr>
          <w:rFonts w:ascii="Helvetica Bold" w:hAnsi="Helvetica Bold" w:cs="Helvetica Bold"/>
          <w:b/>
          <w:bCs/>
          <w:color w:val="292322"/>
          <w:sz w:val="32"/>
          <w:szCs w:val="48"/>
        </w:rPr>
        <w:t>Says The Whole Thing Was a Sham</w:t>
      </w:r>
    </w:p>
    <w:p w14:paraId="327E93EC" w14:textId="77777777" w:rsidR="002175FA" w:rsidRDefault="002175FA" w:rsidP="002175FA">
      <w:pPr>
        <w:widowControl w:val="0"/>
        <w:autoSpaceDE w:val="0"/>
        <w:autoSpaceDN w:val="0"/>
        <w:adjustRightInd w:val="0"/>
        <w:rPr>
          <w:rFonts w:ascii="Helvetica" w:hAnsi="Helvetica" w:cs="Helvetica"/>
          <w:color w:val="292322"/>
        </w:rPr>
      </w:pPr>
      <w:hyperlink r:id="rId5" w:history="1">
        <w:r>
          <w:rPr>
            <w:rFonts w:ascii="Helvetica" w:hAnsi="Helvetica" w:cs="Helvetica"/>
            <w:color w:val="2D3A6E"/>
            <w:u w:val="single" w:color="2D3A6E"/>
          </w:rPr>
          <w:t>Washington's Blog</w:t>
        </w:r>
      </w:hyperlink>
    </w:p>
    <w:p w14:paraId="6893E0C1" w14:textId="354620E4" w:rsidR="002175FA" w:rsidRPr="002175FA" w:rsidRDefault="002175FA" w:rsidP="002175FA">
      <w:pPr>
        <w:widowControl w:val="0"/>
        <w:autoSpaceDE w:val="0"/>
        <w:autoSpaceDN w:val="0"/>
        <w:adjustRightInd w:val="0"/>
        <w:rPr>
          <w:rFonts w:ascii="Helvetica" w:hAnsi="Helvetica" w:cs="Helvetica"/>
          <w:color w:val="000000" w:themeColor="text1"/>
        </w:rPr>
      </w:pPr>
      <w:r w:rsidRPr="002175FA">
        <w:rPr>
          <w:rFonts w:ascii="Helvetica" w:hAnsi="Helvetica" w:cs="Helvetica"/>
          <w:color w:val="000000" w:themeColor="text1"/>
        </w:rPr>
        <w:t xml:space="preserve">Global Research </w:t>
      </w:r>
      <w:r w:rsidRPr="002175FA">
        <w:rPr>
          <w:rFonts w:ascii="Helvetica" w:hAnsi="Helvetica" w:cs="Helvetica"/>
          <w:color w:val="000000" w:themeColor="text1"/>
        </w:rPr>
        <w:t xml:space="preserve">-- </w:t>
      </w:r>
      <w:r w:rsidRPr="002175FA">
        <w:rPr>
          <w:rFonts w:ascii="Helvetica" w:hAnsi="Helvetica" w:cs="Helvetica"/>
          <w:color w:val="000000" w:themeColor="text1"/>
        </w:rPr>
        <w:t xml:space="preserve">April 17, 2015   </w:t>
      </w:r>
    </w:p>
    <w:p w14:paraId="02545151" w14:textId="6BBC313E" w:rsidR="002175FA" w:rsidRDefault="002175FA" w:rsidP="002175FA">
      <w:pPr>
        <w:widowControl w:val="0"/>
        <w:autoSpaceDE w:val="0"/>
        <w:autoSpaceDN w:val="0"/>
        <w:adjustRightInd w:val="0"/>
        <w:jc w:val="both"/>
        <w:rPr>
          <w:rFonts w:ascii="Helvetica" w:hAnsi="Helvetica" w:cs="Helvetica"/>
          <w:color w:val="292322"/>
          <w:sz w:val="30"/>
          <w:szCs w:val="30"/>
        </w:rPr>
      </w:pPr>
    </w:p>
    <w:p w14:paraId="77C03297" w14:textId="6C31CE70"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b/>
          <w:bCs/>
          <w:color w:val="292322"/>
          <w:sz w:val="30"/>
          <w:szCs w:val="30"/>
        </w:rPr>
        <w:t xml:space="preserve">Agent </w:t>
      </w:r>
      <w:r>
        <w:rPr>
          <w:rFonts w:ascii="Helvetica" w:hAnsi="Helvetica" w:cs="Helvetica"/>
          <w:b/>
          <w:bCs/>
          <w:color w:val="292322"/>
          <w:sz w:val="30"/>
          <w:szCs w:val="30"/>
        </w:rPr>
        <w:t>in</w:t>
      </w:r>
      <w:r>
        <w:rPr>
          <w:rFonts w:ascii="Helvetica" w:hAnsi="Helvetica" w:cs="Helvetica"/>
          <w:b/>
          <w:bCs/>
          <w:color w:val="292322"/>
          <w:sz w:val="30"/>
          <w:szCs w:val="30"/>
        </w:rPr>
        <w:t xml:space="preserve"> Charge of Amerithrax Investigation Blows </w:t>
      </w:r>
      <w:r>
        <w:rPr>
          <w:rFonts w:ascii="Helvetica" w:hAnsi="Helvetica" w:cs="Helvetica"/>
          <w:b/>
          <w:bCs/>
          <w:color w:val="292322"/>
          <w:sz w:val="30"/>
          <w:szCs w:val="30"/>
        </w:rPr>
        <w:t>t</w:t>
      </w:r>
      <w:r>
        <w:rPr>
          <w:rFonts w:ascii="Helvetica" w:hAnsi="Helvetica" w:cs="Helvetica"/>
          <w:b/>
          <w:bCs/>
          <w:color w:val="292322"/>
          <w:sz w:val="30"/>
          <w:szCs w:val="30"/>
        </w:rPr>
        <w:t>he Whistle</w:t>
      </w:r>
    </w:p>
    <w:p w14:paraId="2361C478" w14:textId="7FE1F7B2"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 xml:space="preserve">The FBI head agent in charge of the anthrax investigation </w:t>
      </w:r>
      <w:r>
        <w:rPr>
          <w:rFonts w:ascii="Helvetica" w:hAnsi="Helvetica" w:cs="Helvetica"/>
          <w:color w:val="292322"/>
          <w:sz w:val="30"/>
          <w:szCs w:val="30"/>
        </w:rPr>
        <w:t xml:space="preserve">                               </w:t>
      </w:r>
      <w:r>
        <w:rPr>
          <w:rFonts w:ascii="Helvetica" w:hAnsi="Helvetica" w:cs="Helvetica"/>
          <w:color w:val="292322"/>
          <w:sz w:val="30"/>
          <w:szCs w:val="30"/>
        </w:rPr>
        <w:t xml:space="preserve">– Richard Lambert – has just </w:t>
      </w:r>
      <w:hyperlink r:id="rId6" w:history="1">
        <w:r>
          <w:rPr>
            <w:rFonts w:ascii="Helvetica" w:hAnsi="Helvetica" w:cs="Helvetica"/>
            <w:color w:val="2D3A6E"/>
            <w:sz w:val="30"/>
            <w:szCs w:val="30"/>
          </w:rPr>
          <w:t>filed a federal whistleblower lawsuit</w:t>
        </w:r>
      </w:hyperlink>
      <w:r>
        <w:rPr>
          <w:rFonts w:ascii="Helvetica" w:hAnsi="Helvetica" w:cs="Helvetica"/>
          <w:color w:val="292322"/>
          <w:sz w:val="30"/>
          <w:szCs w:val="30"/>
        </w:rPr>
        <w:t xml:space="preserve"> calling the entire FBI investigation bulls**t:</w:t>
      </w:r>
    </w:p>
    <w:p w14:paraId="78BAF280" w14:textId="77777777"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In the fall of 2001, following the 9/11 attacks, a series of anthrax mailings occurred which killed five Americans and sickened 17 others. Four anthrax-laden envelopes were recovered which were addressed to two news media outlets in New York City (the New York Post and Tom Brokaw at NBC) and two senators in Washington D.C. (Patrick Leahy and Tom Daschle). The anthrax letters addressed to New York were mailed on September 18, 2001, just seven days after the 9/11 attacks. The letters addressed to the senators were mailed 21 days later on October 9, 2001. A fifth mailing of anthrax is believed to have been directed to American Media, Inc. (AMI) in Boca Raton, Florida based upon the death of one AMI employee from anthrax poisoning and heavy spore contamination in the building.</w:t>
      </w:r>
    </w:p>
    <w:p w14:paraId="36F62092" w14:textId="1AE86998"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Executive management at FBI Headquarters assigned responsibility for the anthrax investigation (code named “AMERITHRAX”) to the Washington Field Office (WFO), dubbing it the single most important case in the FBI at that time. In October 2002, in the wake of surging media criticism, White House impatience with a seeming lack of investigative progress by WFO, and a concerned </w:t>
      </w:r>
      <w:r w:rsidRPr="00812848">
        <w:rPr>
          <w:rFonts w:ascii="Helvetica" w:hAnsi="Helvetica" w:cs="Helvetica"/>
          <w:b/>
          <w:bCs/>
          <w:color w:val="262626"/>
          <w:sz w:val="30"/>
          <w:szCs w:val="30"/>
        </w:rPr>
        <w:t>Congress that was considering revoking the FBI’s charter to investigate terrorism cases,</w:t>
      </w:r>
      <w:r>
        <w:rPr>
          <w:rFonts w:ascii="Helvetica" w:hAnsi="Helvetica" w:cs="Helvetica"/>
          <w:color w:val="262626"/>
          <w:sz w:val="30"/>
          <w:szCs w:val="30"/>
        </w:rPr>
        <w:t xml:space="preserve"> Defendant FBI Director Mueller reassigned Plaintiff from the FBI’s San Diego Field Office to the Inspection Division at FBI Headquarters and placed Plaintiff in charge of the AMERITHRAX case as an “Inspector.” </w:t>
      </w:r>
      <w:r>
        <w:rPr>
          <w:rFonts w:ascii="Helvetica" w:hAnsi="Helvetica" w:cs="Helvetica"/>
          <w:b/>
          <w:bCs/>
          <w:color w:val="262626"/>
          <w:sz w:val="30"/>
          <w:szCs w:val="30"/>
        </w:rPr>
        <w:t xml:space="preserve">While leading the investigation for the next four years, Plaintiff’s efforts to advance the case met with </w:t>
      </w:r>
      <w:r>
        <w:rPr>
          <w:rFonts w:ascii="Helvetica" w:hAnsi="Helvetica" w:cs="Helvetica"/>
          <w:b/>
          <w:bCs/>
          <w:color w:val="262626"/>
          <w:sz w:val="30"/>
          <w:szCs w:val="30"/>
        </w:rPr>
        <w:lastRenderedPageBreak/>
        <w:t>intransigence from WFO’s executive management, apathy and error from the FBI Laboratory, politically motivated communication embargos from FBI Headquarters</w:t>
      </w:r>
      <w:r>
        <w:rPr>
          <w:rFonts w:ascii="Helvetica" w:hAnsi="Helvetica" w:cs="Helvetica"/>
          <w:color w:val="262626"/>
          <w:sz w:val="30"/>
          <w:szCs w:val="30"/>
        </w:rPr>
        <w:t xml:space="preserve">, and yet another preceding and equally erroneous legal opinion from Defendant Kelley – all of which </w:t>
      </w:r>
      <w:r>
        <w:rPr>
          <w:rFonts w:ascii="Helvetica" w:hAnsi="Helvetica" w:cs="Helvetica"/>
          <w:b/>
          <w:bCs/>
          <w:color w:val="262626"/>
          <w:sz w:val="30"/>
          <w:szCs w:val="30"/>
        </w:rPr>
        <w:t>greatly obstructed and impeded the investigation</w:t>
      </w:r>
      <w:r>
        <w:rPr>
          <w:rFonts w:ascii="Helvetica" w:hAnsi="Helvetica" w:cs="Helvetica"/>
          <w:color w:val="262626"/>
          <w:sz w:val="30"/>
          <w:szCs w:val="30"/>
        </w:rPr>
        <w:t>.</w:t>
      </w:r>
    </w:p>
    <w:p w14:paraId="1B4C557C" w14:textId="61279E7E"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On July 6, 2006, Plaintiff provided a whistleblower report  of mismanagement to the FBI’s Deputy Director pursuant to Title 5, United States Code, Section 2303. Reports of mismanagement conveyed in writing and orally included: </w:t>
      </w:r>
    </w:p>
    <w:p w14:paraId="5A7844B8" w14:textId="77777777"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(a) WFO’s </w:t>
      </w:r>
      <w:r>
        <w:rPr>
          <w:rFonts w:ascii="Helvetica" w:hAnsi="Helvetica" w:cs="Helvetica"/>
          <w:b/>
          <w:bCs/>
          <w:color w:val="262626"/>
          <w:sz w:val="30"/>
          <w:szCs w:val="30"/>
        </w:rPr>
        <w:t>persistent understaffing of the AMERITHRAX investigation</w:t>
      </w:r>
      <w:r>
        <w:rPr>
          <w:rFonts w:ascii="Helvetica" w:hAnsi="Helvetica" w:cs="Helvetica"/>
          <w:color w:val="262626"/>
          <w:sz w:val="30"/>
          <w:szCs w:val="30"/>
        </w:rPr>
        <w:t xml:space="preserve">; </w:t>
      </w:r>
    </w:p>
    <w:p w14:paraId="52F13C68" w14:textId="77777777"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(b) the threat of WFO’s Agent in charge to retaliate if Plaintiff disclosed the understaffing to FBI Headquarters; </w:t>
      </w:r>
    </w:p>
    <w:p w14:paraId="0BA73B66" w14:textId="77777777"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(c) WFO’s </w:t>
      </w:r>
      <w:r>
        <w:rPr>
          <w:rFonts w:ascii="Helvetica" w:hAnsi="Helvetica" w:cs="Helvetica"/>
          <w:b/>
          <w:bCs/>
          <w:color w:val="262626"/>
          <w:sz w:val="30"/>
          <w:szCs w:val="30"/>
        </w:rPr>
        <w:t>insistence on staffing the AMERITHRAX investigation principally with new Agents recently graduated from the FBI Academy resulting in an average investigative tenure of 18 months with 12 of 20 Agents assigned to the case having no prior investigative experience at all</w:t>
      </w:r>
      <w:r>
        <w:rPr>
          <w:rFonts w:ascii="Helvetica" w:hAnsi="Helvetica" w:cs="Helvetica"/>
          <w:color w:val="262626"/>
          <w:sz w:val="30"/>
          <w:szCs w:val="30"/>
        </w:rPr>
        <w:t xml:space="preserve">; (d) WFO’s eviction of the AMERITHRAX Task Force from the WFO building in downtown Washington and its relegation to Tysons Corner, Virginia to free up space for Attorney General Ashcroft’s new pornography squads;             </w:t>
      </w:r>
    </w:p>
    <w:p w14:paraId="299E74D3" w14:textId="24C6B000"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(e) </w:t>
      </w:r>
      <w:r>
        <w:rPr>
          <w:rFonts w:ascii="Helvetica" w:hAnsi="Helvetica" w:cs="Helvetica"/>
          <w:b/>
          <w:bCs/>
          <w:color w:val="262626"/>
          <w:sz w:val="30"/>
          <w:szCs w:val="30"/>
        </w:rPr>
        <w:t>FBI Director’s Mueller’s mandate to Plaintiff to “compartmentalize” the AMERITHRAX investigation by stove piping the flow of case information and walling off task force members from those aspects of the case not specifically assigned to them</w:t>
      </w:r>
      <w:r>
        <w:rPr>
          <w:rFonts w:ascii="Helvetica" w:hAnsi="Helvetica" w:cs="Helvetica"/>
          <w:color w:val="262626"/>
          <w:sz w:val="30"/>
          <w:szCs w:val="30"/>
        </w:rPr>
        <w:t xml:space="preserve"> – a move intended to stem the tide of anonymous media leaks by government officials regarding details of the investigation. [Lambert complained about</w:t>
      </w:r>
      <w:r>
        <w:rPr>
          <w:rFonts w:ascii="Helvetica" w:hAnsi="Helvetica" w:cs="Helvetica"/>
          <w:color w:val="262626"/>
          <w:sz w:val="30"/>
          <w:szCs w:val="30"/>
        </w:rPr>
        <w:t xml:space="preserve"> </w:t>
      </w:r>
      <w:r>
        <w:rPr>
          <w:rFonts w:ascii="Helvetica" w:hAnsi="Helvetica" w:cs="Helvetica"/>
          <w:color w:val="262626"/>
          <w:sz w:val="30"/>
          <w:szCs w:val="30"/>
        </w:rPr>
        <w:t>compartmentalizing and stovepiping of the investigati</w:t>
      </w:r>
      <w:r>
        <w:rPr>
          <w:rFonts w:ascii="Helvetica" w:hAnsi="Helvetica" w:cs="Helvetica"/>
          <w:color w:val="262626"/>
          <w:sz w:val="30"/>
          <w:szCs w:val="30"/>
        </w:rPr>
        <w:t xml:space="preserve">on </w:t>
      </w:r>
      <w:r>
        <w:rPr>
          <w:rFonts w:ascii="Helvetica" w:hAnsi="Helvetica" w:cs="Helvetica"/>
          <w:color w:val="262626"/>
          <w:sz w:val="30"/>
          <w:szCs w:val="30"/>
        </w:rPr>
        <w:t xml:space="preserve">in a 2006 declaration.  </w:t>
      </w:r>
      <w:r w:rsidRPr="00812848">
        <w:rPr>
          <w:rFonts w:ascii="Helvetica" w:hAnsi="Helvetica" w:cs="Helvetica"/>
          <w:b/>
          <w:bCs/>
          <w:color w:val="262626"/>
          <w:sz w:val="30"/>
          <w:szCs w:val="30"/>
          <w:u w:val="single"/>
        </w:rPr>
        <w:t xml:space="preserve">See </w:t>
      </w:r>
      <w:hyperlink r:id="rId7" w:history="1">
        <w:r w:rsidRPr="00812848">
          <w:rPr>
            <w:rFonts w:ascii="Helvetica" w:hAnsi="Helvetica" w:cs="Helvetica"/>
            <w:b/>
            <w:bCs/>
            <w:color w:val="2D3A6E"/>
            <w:sz w:val="30"/>
            <w:szCs w:val="30"/>
            <w:u w:val="single"/>
          </w:rPr>
          <w:t>this</w:t>
        </w:r>
      </w:hyperlink>
      <w:r w:rsidRPr="00812848">
        <w:rPr>
          <w:rFonts w:ascii="Helvetica" w:hAnsi="Helvetica" w:cs="Helvetica"/>
          <w:b/>
          <w:bCs/>
          <w:color w:val="262626"/>
          <w:sz w:val="30"/>
          <w:szCs w:val="30"/>
          <w:u w:val="single"/>
        </w:rPr>
        <w:t xml:space="preserve">, </w:t>
      </w:r>
      <w:hyperlink r:id="rId8" w:history="1">
        <w:r w:rsidRPr="00812848">
          <w:rPr>
            <w:rFonts w:ascii="Helvetica" w:hAnsi="Helvetica" w:cs="Helvetica"/>
            <w:b/>
            <w:bCs/>
            <w:color w:val="2D3A6E"/>
            <w:sz w:val="30"/>
            <w:szCs w:val="30"/>
            <w:u w:val="single"/>
          </w:rPr>
          <w:t>this</w:t>
        </w:r>
      </w:hyperlink>
      <w:r w:rsidRPr="00812848">
        <w:rPr>
          <w:rFonts w:ascii="Helvetica" w:hAnsi="Helvetica" w:cs="Helvetica"/>
          <w:b/>
          <w:bCs/>
          <w:color w:val="262626"/>
          <w:sz w:val="30"/>
          <w:szCs w:val="30"/>
          <w:u w:val="single"/>
        </w:rPr>
        <w:t xml:space="preserve"> and </w:t>
      </w:r>
      <w:hyperlink r:id="rId9" w:history="1">
        <w:r w:rsidRPr="00812848">
          <w:rPr>
            <w:rFonts w:ascii="Helvetica" w:hAnsi="Helvetica" w:cs="Helvetica"/>
            <w:b/>
            <w:bCs/>
            <w:color w:val="2D3A6E"/>
            <w:sz w:val="30"/>
            <w:szCs w:val="30"/>
            <w:u w:val="single"/>
          </w:rPr>
          <w:t>this</w:t>
        </w:r>
      </w:hyperlink>
      <w:r w:rsidRPr="00812848">
        <w:rPr>
          <w:rFonts w:ascii="Helvetica" w:hAnsi="Helvetica" w:cs="Helvetica"/>
          <w:b/>
          <w:bCs/>
          <w:color w:val="262626"/>
          <w:sz w:val="30"/>
          <w:szCs w:val="30"/>
          <w:u w:val="single"/>
        </w:rPr>
        <w:t>.]</w:t>
      </w:r>
    </w:p>
    <w:p w14:paraId="3EF4820B" w14:textId="28E5F5FA"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This sequestration edict decimated morale and proved unnecessary in light of subsequent civil litigation which established that the media leaks </w:t>
      </w:r>
      <w:r>
        <w:rPr>
          <w:rFonts w:ascii="Helvetica" w:hAnsi="Helvetica" w:cs="Helvetica"/>
          <w:color w:val="262626"/>
          <w:sz w:val="30"/>
          <w:szCs w:val="30"/>
        </w:rPr>
        <w:lastRenderedPageBreak/>
        <w:t>were attributable to the United States Attorney for the District of the District of Columbia and to a Supervisory Special Agent in the FBI’s National Press Offic</w:t>
      </w:r>
      <w:r>
        <w:rPr>
          <w:rFonts w:ascii="Helvetica" w:hAnsi="Helvetica" w:cs="Helvetica"/>
          <w:color w:val="262626"/>
          <w:sz w:val="30"/>
          <w:szCs w:val="30"/>
        </w:rPr>
        <w:t xml:space="preserve">e, </w:t>
      </w:r>
      <w:r>
        <w:rPr>
          <w:rFonts w:ascii="Helvetica" w:hAnsi="Helvetica" w:cs="Helvetica"/>
          <w:color w:val="262626"/>
          <w:sz w:val="30"/>
          <w:szCs w:val="30"/>
        </w:rPr>
        <w:t xml:space="preserve">not to investigators on the AMERITHRAX Task Force; </w:t>
      </w:r>
    </w:p>
    <w:p w14:paraId="452DAD19" w14:textId="1D82C2B2" w:rsidR="002175FA" w:rsidRDefault="002175FA" w:rsidP="002175FA">
      <w:pPr>
        <w:widowControl w:val="0"/>
        <w:autoSpaceDE w:val="0"/>
        <w:autoSpaceDN w:val="0"/>
        <w:adjustRightInd w:val="0"/>
        <w:spacing w:after="280"/>
        <w:jc w:val="both"/>
        <w:rPr>
          <w:rFonts w:ascii="Helvetica" w:hAnsi="Helvetica" w:cs="Helvetica"/>
          <w:color w:val="4472C4" w:themeColor="accent1"/>
          <w:sz w:val="30"/>
          <w:szCs w:val="30"/>
        </w:rPr>
      </w:pPr>
      <w:r>
        <w:rPr>
          <w:rFonts w:ascii="Helvetica" w:hAnsi="Helvetica" w:cs="Helvetica"/>
          <w:color w:val="262626"/>
          <w:sz w:val="30"/>
          <w:szCs w:val="30"/>
        </w:rPr>
        <w:t xml:space="preserve">(f) WFO’s </w:t>
      </w:r>
      <w:r>
        <w:rPr>
          <w:rFonts w:ascii="Helvetica" w:hAnsi="Helvetica" w:cs="Helvetica"/>
          <w:b/>
          <w:bCs/>
          <w:color w:val="262626"/>
          <w:sz w:val="30"/>
          <w:szCs w:val="30"/>
        </w:rPr>
        <w:t>diversion and transfer of two Ph.D. Microbiologist Special Agents from their key roles in the investigation</w:t>
      </w:r>
      <w:r>
        <w:rPr>
          <w:rFonts w:ascii="Helvetica" w:hAnsi="Helvetica" w:cs="Helvetica"/>
          <w:color w:val="262626"/>
          <w:sz w:val="30"/>
          <w:szCs w:val="30"/>
        </w:rPr>
        <w:t xml:space="preserve"> to fill billets for an 18 month Arabic language training program</w:t>
      </w:r>
      <w:r>
        <w:rPr>
          <w:rFonts w:ascii="Helvetica" w:hAnsi="Helvetica" w:cs="Helvetica"/>
          <w:color w:val="262626"/>
          <w:sz w:val="30"/>
          <w:szCs w:val="30"/>
        </w:rPr>
        <w:t xml:space="preserve"> </w:t>
      </w:r>
      <w:r w:rsidRPr="00812848">
        <w:rPr>
          <w:rFonts w:ascii="Helvetica" w:hAnsi="Helvetica" w:cs="Helvetica"/>
          <w:b/>
          <w:bCs/>
          <w:color w:val="4472C4" w:themeColor="accent1"/>
          <w:sz w:val="32"/>
          <w:szCs w:val="32"/>
        </w:rPr>
        <w:t>in Israel;</w:t>
      </w:r>
      <w:r w:rsidRPr="00812848">
        <w:rPr>
          <w:rFonts w:ascii="Helvetica" w:hAnsi="Helvetica" w:cs="Helvetica"/>
          <w:color w:val="4472C4" w:themeColor="accent1"/>
          <w:sz w:val="30"/>
          <w:szCs w:val="30"/>
        </w:rPr>
        <w:t xml:space="preserve"> </w:t>
      </w:r>
    </w:p>
    <w:p w14:paraId="04566E67" w14:textId="77777777"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(g) </w:t>
      </w:r>
      <w:r>
        <w:rPr>
          <w:rFonts w:ascii="Helvetica" w:hAnsi="Helvetica" w:cs="Helvetica"/>
          <w:b/>
          <w:bCs/>
          <w:color w:val="262626"/>
          <w:sz w:val="30"/>
          <w:szCs w:val="30"/>
        </w:rPr>
        <w:t xml:space="preserve">the </w:t>
      </w:r>
      <w:r w:rsidRPr="00812848">
        <w:rPr>
          <w:rFonts w:ascii="Helvetica" w:hAnsi="Helvetica" w:cs="Helvetica"/>
          <w:b/>
          <w:bCs/>
          <w:color w:val="4472C4" w:themeColor="accent1"/>
          <w:sz w:val="30"/>
          <w:szCs w:val="30"/>
        </w:rPr>
        <w:t>FBI Laboratory’s deliberate concealment</w:t>
      </w:r>
      <w:r>
        <w:rPr>
          <w:rFonts w:ascii="Helvetica" w:hAnsi="Helvetica" w:cs="Helvetica"/>
          <w:b/>
          <w:bCs/>
          <w:color w:val="4472C4" w:themeColor="accent1"/>
          <w:sz w:val="30"/>
          <w:szCs w:val="30"/>
        </w:rPr>
        <w:t xml:space="preserve"> </w:t>
      </w:r>
      <w:r w:rsidRPr="00812848">
        <w:rPr>
          <w:rFonts w:ascii="Helvetica" w:hAnsi="Helvetica" w:cs="Helvetica"/>
          <w:b/>
          <w:bCs/>
          <w:color w:val="4472C4" w:themeColor="accent1"/>
          <w:sz w:val="30"/>
          <w:szCs w:val="30"/>
        </w:rPr>
        <w:t xml:space="preserve">from the Task Force of its discovery of </w:t>
      </w:r>
      <w:r w:rsidRPr="00812848">
        <w:rPr>
          <w:rFonts w:ascii="Helvetica" w:hAnsi="Helvetica" w:cs="Helvetica"/>
          <w:b/>
          <w:bCs/>
          <w:color w:val="4472C4" w:themeColor="accent1"/>
          <w:sz w:val="40"/>
          <w:szCs w:val="40"/>
        </w:rPr>
        <w:t>human DNA</w:t>
      </w:r>
      <w:r>
        <w:rPr>
          <w:rFonts w:ascii="Helvetica" w:hAnsi="Helvetica" w:cs="Helvetica"/>
          <w:b/>
          <w:bCs/>
          <w:color w:val="4472C4" w:themeColor="accent1"/>
          <w:sz w:val="40"/>
          <w:szCs w:val="40"/>
        </w:rPr>
        <w:t xml:space="preserve"> </w:t>
      </w:r>
      <w:r w:rsidRPr="00812848">
        <w:rPr>
          <w:rFonts w:ascii="Helvetica" w:hAnsi="Helvetica" w:cs="Helvetica"/>
          <w:b/>
          <w:bCs/>
          <w:color w:val="4472C4" w:themeColor="accent1"/>
          <w:sz w:val="40"/>
          <w:szCs w:val="40"/>
        </w:rPr>
        <w:t>on the anthrax-laden envelope</w:t>
      </w:r>
      <w:r w:rsidRPr="00812848">
        <w:rPr>
          <w:rFonts w:ascii="Helvetica" w:hAnsi="Helvetica" w:cs="Helvetica"/>
          <w:b/>
          <w:bCs/>
          <w:color w:val="4472C4" w:themeColor="accent1"/>
          <w:sz w:val="30"/>
          <w:szCs w:val="30"/>
        </w:rPr>
        <w:t xml:space="preserve"> </w:t>
      </w:r>
      <w:r>
        <w:rPr>
          <w:rFonts w:ascii="Helvetica" w:hAnsi="Helvetica" w:cs="Helvetica"/>
          <w:b/>
          <w:bCs/>
          <w:color w:val="262626"/>
          <w:sz w:val="30"/>
          <w:szCs w:val="30"/>
        </w:rPr>
        <w:t xml:space="preserve">addressed to Senator Leahy and the Lab’s </w:t>
      </w:r>
      <w:r w:rsidRPr="007901BB">
        <w:rPr>
          <w:rFonts w:ascii="Helvetica Bold" w:hAnsi="Helvetica Bold" w:cs="Helvetica Bold"/>
          <w:b/>
          <w:bCs/>
          <w:color w:val="4472C4" w:themeColor="accent1"/>
          <w:sz w:val="32"/>
          <w:szCs w:val="30"/>
        </w:rPr>
        <w:t xml:space="preserve">initial </w:t>
      </w:r>
      <w:r>
        <w:rPr>
          <w:rFonts w:ascii="Helvetica" w:hAnsi="Helvetica" w:cs="Helvetica"/>
          <w:b/>
          <w:bCs/>
          <w:color w:val="262626"/>
          <w:sz w:val="30"/>
          <w:szCs w:val="30"/>
        </w:rPr>
        <w:t>refusal to perform comparison testing</w:t>
      </w:r>
      <w:r>
        <w:rPr>
          <w:rFonts w:ascii="Helvetica" w:hAnsi="Helvetica" w:cs="Helvetica"/>
          <w:color w:val="262626"/>
          <w:sz w:val="30"/>
          <w:szCs w:val="30"/>
        </w:rPr>
        <w:t xml:space="preserve">; </w:t>
      </w:r>
    </w:p>
    <w:p w14:paraId="02D6227D" w14:textId="4B15B1BD"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(h) the </w:t>
      </w:r>
      <w:r>
        <w:rPr>
          <w:rFonts w:ascii="Helvetica" w:hAnsi="Helvetica" w:cs="Helvetica"/>
          <w:b/>
          <w:bCs/>
          <w:color w:val="262626"/>
          <w:sz w:val="30"/>
          <w:szCs w:val="30"/>
        </w:rPr>
        <w:t>FBI Laboratory’s refusal to provide timely and adequate scientific analyses and forensic examination</w:t>
      </w:r>
      <w:r>
        <w:rPr>
          <w:rFonts w:ascii="Helvetica" w:hAnsi="Helvetica" w:cs="Helvetica"/>
          <w:b/>
          <w:bCs/>
          <w:color w:val="262626"/>
          <w:sz w:val="30"/>
          <w:szCs w:val="30"/>
        </w:rPr>
        <w:t xml:space="preserve">s </w:t>
      </w:r>
      <w:r>
        <w:rPr>
          <w:rFonts w:ascii="Helvetica" w:hAnsi="Helvetica" w:cs="Helvetica"/>
          <w:b/>
          <w:bCs/>
          <w:color w:val="262626"/>
          <w:sz w:val="30"/>
          <w:szCs w:val="30"/>
        </w:rPr>
        <w:t>in support of the investigation</w:t>
      </w:r>
      <w:r>
        <w:rPr>
          <w:rFonts w:ascii="Helvetica" w:hAnsi="Helvetica" w:cs="Helvetica"/>
          <w:color w:val="262626"/>
          <w:sz w:val="30"/>
          <w:szCs w:val="30"/>
        </w:rPr>
        <w:t xml:space="preserve">; </w:t>
      </w:r>
    </w:p>
    <w:p w14:paraId="6BF5CA4F" w14:textId="77777777"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(i) Defendant Kelley’s erroneous and subsequently quashed legal opinion that regulations of the Occupational Safety and Health Administration (OSHA) precluded the Task Force’s collection of evidence in overseas venues; </w:t>
      </w:r>
    </w:p>
    <w:p w14:paraId="4F5F1BAE" w14:textId="77777777"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(j) the </w:t>
      </w:r>
      <w:r>
        <w:rPr>
          <w:rFonts w:ascii="Helvetica" w:hAnsi="Helvetica" w:cs="Helvetica"/>
          <w:b/>
          <w:bCs/>
          <w:color w:val="262626"/>
          <w:sz w:val="30"/>
          <w:szCs w:val="30"/>
        </w:rPr>
        <w:t>FBI’s fingering of Bruce Ivins as the anthrax mailer</w:t>
      </w:r>
      <w:r>
        <w:rPr>
          <w:rFonts w:ascii="Helvetica" w:hAnsi="Helvetica" w:cs="Helvetica"/>
          <w:color w:val="262626"/>
          <w:sz w:val="30"/>
          <w:szCs w:val="30"/>
        </w:rPr>
        <w:t xml:space="preserve">; and  </w:t>
      </w:r>
    </w:p>
    <w:p w14:paraId="0EB5D109" w14:textId="1BD93A9B"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(k) the FBI’s subsequent efforts to </w:t>
      </w:r>
      <w:r w:rsidRPr="00812848">
        <w:rPr>
          <w:rFonts w:ascii="Helvetica" w:hAnsi="Helvetica" w:cs="Helvetica"/>
          <w:b/>
          <w:bCs/>
          <w:color w:val="4472C4" w:themeColor="accent1"/>
          <w:sz w:val="30"/>
          <w:szCs w:val="30"/>
        </w:rPr>
        <w:t>railroad the prosecution</w:t>
      </w:r>
      <w:r>
        <w:rPr>
          <w:rFonts w:ascii="Helvetica" w:hAnsi="Helvetica" w:cs="Helvetica"/>
          <w:b/>
          <w:bCs/>
          <w:color w:val="4472C4" w:themeColor="accent1"/>
          <w:sz w:val="30"/>
          <w:szCs w:val="30"/>
        </w:rPr>
        <w:t xml:space="preserve"> </w:t>
      </w:r>
      <w:r w:rsidRPr="00812848">
        <w:rPr>
          <w:rFonts w:ascii="Helvetica" w:hAnsi="Helvetica" w:cs="Helvetica"/>
          <w:b/>
          <w:bCs/>
          <w:color w:val="4472C4" w:themeColor="accent1"/>
          <w:sz w:val="30"/>
          <w:szCs w:val="30"/>
        </w:rPr>
        <w:t>of Ivins in the face of daunting exculpatory evidence</w:t>
      </w:r>
      <w:r w:rsidRPr="00812848">
        <w:rPr>
          <w:rFonts w:ascii="Helvetica" w:hAnsi="Helvetica" w:cs="Helvetica"/>
          <w:color w:val="4472C4" w:themeColor="accent1"/>
          <w:sz w:val="30"/>
          <w:szCs w:val="30"/>
        </w:rPr>
        <w:t>.</w:t>
      </w:r>
    </w:p>
    <w:p w14:paraId="7020EC2E" w14:textId="53B00B16"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Following the announcement of its circumstantial case against Ivins, Defendants </w:t>
      </w:r>
      <w:r>
        <w:rPr>
          <w:rFonts w:ascii="Helvetica" w:hAnsi="Helvetica" w:cs="Helvetica"/>
          <w:b/>
          <w:bCs/>
          <w:color w:val="262626"/>
          <w:sz w:val="30"/>
          <w:szCs w:val="30"/>
        </w:rPr>
        <w:t>DOJ and FBI crafted an elaborate perception management campaign to bolster their assertion of Ivins’ guilt</w:t>
      </w:r>
      <w:r>
        <w:rPr>
          <w:rFonts w:ascii="Helvetica" w:hAnsi="Helvetica" w:cs="Helvetica"/>
          <w:color w:val="262626"/>
          <w:sz w:val="30"/>
          <w:szCs w:val="30"/>
        </w:rPr>
        <w:t xml:space="preserve">. These efforts included press conferences and </w:t>
      </w:r>
      <w:r>
        <w:rPr>
          <w:rFonts w:ascii="Helvetica" w:hAnsi="Helvetica" w:cs="Helvetica"/>
          <w:b/>
          <w:bCs/>
          <w:color w:val="262626"/>
          <w:sz w:val="30"/>
          <w:szCs w:val="30"/>
        </w:rPr>
        <w:t>highly selective evidentiary presentations which were replete with material omissions</w:t>
      </w:r>
      <w:r>
        <w:rPr>
          <w:rFonts w:ascii="Helvetica" w:hAnsi="Helvetica" w:cs="Helvetica"/>
          <w:color w:val="262626"/>
          <w:sz w:val="30"/>
          <w:szCs w:val="30"/>
        </w:rPr>
        <w:t xml:space="preserve">. Plaintiff further objected to the FBI’s ordering of Plaintiff not to speak with the staff of the CBS television news magazine </w:t>
      </w:r>
      <w:r>
        <w:rPr>
          <w:rFonts w:ascii="Helvetica" w:hAnsi="Helvetica" w:cs="Helvetica"/>
          <w:color w:val="262626"/>
          <w:sz w:val="30"/>
          <w:szCs w:val="30"/>
        </w:rPr>
        <w:t xml:space="preserve">                      </w:t>
      </w:r>
      <w:r w:rsidRPr="00E55560">
        <w:rPr>
          <w:rFonts w:ascii="Helvetica" w:hAnsi="Helvetica" w:cs="Helvetica"/>
          <w:b/>
          <w:bCs/>
          <w:color w:val="4472C4" w:themeColor="accent1"/>
          <w:sz w:val="30"/>
          <w:szCs w:val="30"/>
        </w:rPr>
        <w:t xml:space="preserve">‘60 Minutes’ or investigative journalist David Willman, after both </w:t>
      </w:r>
      <w:r w:rsidRPr="00E55560">
        <w:rPr>
          <w:rFonts w:ascii="Helvetica" w:hAnsi="Helvetica" w:cs="Helvetica"/>
          <w:b/>
          <w:bCs/>
          <w:color w:val="4472C4" w:themeColor="accent1"/>
          <w:sz w:val="30"/>
          <w:szCs w:val="30"/>
        </w:rPr>
        <w:lastRenderedPageBreak/>
        <w:t>requested authorization</w:t>
      </w:r>
      <w:r>
        <w:rPr>
          <w:rFonts w:ascii="Helvetica" w:hAnsi="Helvetica" w:cs="Helvetica"/>
          <w:b/>
          <w:bCs/>
          <w:color w:val="4472C4" w:themeColor="accent1"/>
          <w:sz w:val="30"/>
          <w:szCs w:val="30"/>
        </w:rPr>
        <w:t xml:space="preserve"> </w:t>
      </w:r>
      <w:r w:rsidRPr="00E55560">
        <w:rPr>
          <w:rFonts w:ascii="Helvetica" w:hAnsi="Helvetica" w:cs="Helvetica"/>
          <w:b/>
          <w:bCs/>
          <w:color w:val="4472C4" w:themeColor="accent1"/>
          <w:sz w:val="30"/>
          <w:szCs w:val="30"/>
        </w:rPr>
        <w:t>to interview Plaintiff.</w:t>
      </w:r>
    </w:p>
    <w:p w14:paraId="3A119D78" w14:textId="7074B969"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sidRPr="001A0440">
        <w:rPr>
          <w:rFonts w:ascii="Helvetica" w:hAnsi="Helvetica" w:cs="Helvetica"/>
          <w:b/>
          <w:bCs/>
          <w:color w:val="262626"/>
          <w:sz w:val="30"/>
          <w:szCs w:val="30"/>
        </w:rPr>
        <w:t xml:space="preserve">In April 2008, some of Plaintiff’s foregoing whistleblower reports were profiled on the CBS television show </w:t>
      </w:r>
      <w:r>
        <w:rPr>
          <w:rFonts w:ascii="Helvetica" w:hAnsi="Helvetica" w:cs="Helvetica"/>
          <w:b/>
          <w:bCs/>
          <w:color w:val="262626"/>
          <w:sz w:val="30"/>
          <w:szCs w:val="30"/>
        </w:rPr>
        <w:t xml:space="preserve"> </w:t>
      </w:r>
      <w:r w:rsidRPr="001A0440">
        <w:rPr>
          <w:rFonts w:ascii="Helvetica" w:hAnsi="Helvetica" w:cs="Helvetica"/>
          <w:b/>
          <w:bCs/>
          <w:color w:val="262626"/>
          <w:sz w:val="30"/>
          <w:szCs w:val="30"/>
        </w:rPr>
        <w:t>60 Minutes.</w:t>
      </w:r>
      <w:r>
        <w:rPr>
          <w:rFonts w:ascii="Helvetica" w:hAnsi="Helvetica" w:cs="Helvetica"/>
          <w:color w:val="262626"/>
          <w:sz w:val="30"/>
          <w:szCs w:val="30"/>
        </w:rPr>
        <w:t xml:space="preserve"> This </w:t>
      </w:r>
      <w:r>
        <w:rPr>
          <w:rFonts w:ascii="Helvetica" w:hAnsi="Helvetica" w:cs="Helvetica"/>
          <w:color w:val="262626"/>
          <w:sz w:val="30"/>
          <w:szCs w:val="30"/>
        </w:rPr>
        <w:t xml:space="preserve">                 </w:t>
      </w:r>
      <w:r>
        <w:rPr>
          <w:rFonts w:ascii="Helvetica" w:hAnsi="Helvetica" w:cs="Helvetica"/>
          <w:color w:val="262626"/>
          <w:sz w:val="30"/>
          <w:szCs w:val="30"/>
        </w:rPr>
        <w:t>60 Minutes segment was critical of FBI executive management’s handling of the AMERITHRAX investigation, resulting in the agency’s embarrassment and the introduction of legislative bills calling for the establishment of Congressional inquiries and special commissions to examine these issues -- a level of scrutiny the FBI’s Ivins attribution could not withstand.</w:t>
      </w:r>
    </w:p>
    <w:p w14:paraId="50D2C8B4" w14:textId="3E42B4A2"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After </w:t>
      </w:r>
      <w:r w:rsidRPr="001A0440">
        <w:rPr>
          <w:rFonts w:ascii="Helvetica" w:hAnsi="Helvetica" w:cs="Helvetica"/>
          <w:b/>
          <w:bCs/>
          <w:color w:val="262626"/>
          <w:sz w:val="30"/>
          <w:szCs w:val="30"/>
        </w:rPr>
        <w:t>leaving the AMERITHRAX investigation in 2006,</w:t>
      </w:r>
      <w:r>
        <w:rPr>
          <w:rFonts w:ascii="Helvetica" w:hAnsi="Helvetica" w:cs="Helvetica"/>
          <w:color w:val="262626"/>
          <w:sz w:val="30"/>
          <w:szCs w:val="30"/>
        </w:rPr>
        <w:t xml:space="preserve"> Plaintiff continued to publicly opine that the quantum of circumstantial evidence against Bruce Ivins was not adequate to satisfy the proof-beyond-a-reasonable doubt threshold required to secure a criminal conviction in federal court. Plaintiff continued to advocate that while Bruce Ivins may have been the anthrax mailer, </w:t>
      </w:r>
      <w:r>
        <w:rPr>
          <w:rFonts w:ascii="Helvetica" w:hAnsi="Helvetica" w:cs="Helvetica"/>
          <w:b/>
          <w:bCs/>
          <w:color w:val="262626"/>
          <w:sz w:val="30"/>
          <w:szCs w:val="30"/>
        </w:rPr>
        <w:t xml:space="preserve">there is a </w:t>
      </w:r>
      <w:r w:rsidRPr="001A0440">
        <w:rPr>
          <w:rFonts w:ascii="Helvetica" w:hAnsi="Helvetica" w:cs="Helvetica"/>
          <w:b/>
          <w:bCs/>
          <w:color w:val="4472C4" w:themeColor="accent1"/>
          <w:sz w:val="30"/>
          <w:szCs w:val="30"/>
        </w:rPr>
        <w:t>wealth of exculpatory evidence to t</w:t>
      </w:r>
      <w:r>
        <w:rPr>
          <w:rFonts w:ascii="Helvetica" w:hAnsi="Helvetica" w:cs="Helvetica"/>
          <w:b/>
          <w:bCs/>
          <w:color w:val="4472C4" w:themeColor="accent1"/>
          <w:sz w:val="30"/>
          <w:szCs w:val="30"/>
        </w:rPr>
        <w:t xml:space="preserve">he contrary which the FBI </w:t>
      </w:r>
      <w:r>
        <w:rPr>
          <w:rFonts w:ascii="Helvetica" w:hAnsi="Helvetica" w:cs="Helvetica"/>
          <w:b/>
          <w:bCs/>
          <w:color w:val="4472C4" w:themeColor="accent1"/>
          <w:sz w:val="36"/>
          <w:szCs w:val="36"/>
        </w:rPr>
        <w:t>con</w:t>
      </w:r>
      <w:r w:rsidRPr="001A0440">
        <w:rPr>
          <w:rFonts w:ascii="Helvetica" w:hAnsi="Helvetica" w:cs="Helvetica"/>
          <w:b/>
          <w:bCs/>
          <w:color w:val="4472C4" w:themeColor="accent1"/>
          <w:sz w:val="36"/>
          <w:szCs w:val="36"/>
        </w:rPr>
        <w:t>tinues to conceal</w:t>
      </w:r>
      <w:r>
        <w:rPr>
          <w:rFonts w:ascii="Helvetica" w:hAnsi="Helvetica" w:cs="Helvetica"/>
          <w:b/>
          <w:bCs/>
          <w:color w:val="4472C4" w:themeColor="accent1"/>
          <w:sz w:val="36"/>
          <w:szCs w:val="36"/>
        </w:rPr>
        <w:t xml:space="preserve">                </w:t>
      </w:r>
      <w:r w:rsidRPr="001A0440">
        <w:rPr>
          <w:rFonts w:ascii="Helvetica" w:hAnsi="Helvetica" w:cs="Helvetica"/>
          <w:b/>
          <w:bCs/>
          <w:color w:val="4472C4" w:themeColor="accent1"/>
          <w:sz w:val="36"/>
          <w:szCs w:val="36"/>
        </w:rPr>
        <w:t xml:space="preserve"> </w:t>
      </w:r>
      <w:r w:rsidRPr="001A0440">
        <w:rPr>
          <w:rFonts w:ascii="Helvetica" w:hAnsi="Helvetica" w:cs="Helvetica"/>
          <w:b/>
          <w:bCs/>
          <w:color w:val="4472C4" w:themeColor="accent1"/>
          <w:sz w:val="30"/>
          <w:szCs w:val="30"/>
        </w:rPr>
        <w:t>from Congress and the American people</w:t>
      </w:r>
      <w:r w:rsidRPr="001A0440">
        <w:rPr>
          <w:rFonts w:ascii="Helvetica" w:hAnsi="Helvetica" w:cs="Helvetica"/>
          <w:color w:val="4472C4" w:themeColor="accent1"/>
          <w:sz w:val="30"/>
          <w:szCs w:val="30"/>
        </w:rPr>
        <w:t>.</w:t>
      </w:r>
    </w:p>
    <w:p w14:paraId="416A7F80" w14:textId="77777777"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b/>
          <w:bCs/>
          <w:color w:val="292322"/>
          <w:sz w:val="30"/>
          <w:szCs w:val="30"/>
        </w:rPr>
        <w:t>Exonerating Evidence for Ivins</w:t>
      </w:r>
    </w:p>
    <w:p w14:paraId="2DAA30BC" w14:textId="3EA4A10C"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 xml:space="preserve">Agent Lambert won’t publicly disclose the exculpatory evidence against Ivins. As the New York Times </w:t>
      </w:r>
      <w:hyperlink r:id="rId10" w:history="1">
        <w:r>
          <w:rPr>
            <w:rFonts w:ascii="Helvetica" w:hAnsi="Helvetica" w:cs="Helvetica"/>
            <w:color w:val="2D3A6E"/>
            <w:sz w:val="30"/>
            <w:szCs w:val="30"/>
          </w:rPr>
          <w:t>reports</w:t>
        </w:r>
      </w:hyperlink>
      <w:r>
        <w:rPr>
          <w:rFonts w:ascii="Helvetica" w:hAnsi="Helvetica" w:cs="Helvetica"/>
          <w:color w:val="292322"/>
          <w:sz w:val="30"/>
          <w:szCs w:val="30"/>
        </w:rPr>
        <w:t xml:space="preserve"> (April 9, 2015</w:t>
      </w:r>
      <w:r>
        <w:rPr>
          <w:rFonts w:ascii="Helvetica" w:hAnsi="Helvetica" w:cs="Helvetica"/>
          <w:color w:val="292322"/>
          <w:sz w:val="30"/>
          <w:szCs w:val="30"/>
        </w:rPr>
        <w:t xml:space="preserve">, </w:t>
      </w:r>
      <w:r>
        <w:rPr>
          <w:rFonts w:ascii="Helvetica" w:hAnsi="Helvetica" w:cs="Helvetica"/>
          <w:color w:val="292322"/>
          <w:sz w:val="30"/>
          <w:szCs w:val="30"/>
        </w:rPr>
        <w:t xml:space="preserve">New York Times, p. A21 </w:t>
      </w:r>
      <w:hyperlink r:id="rId11" w:history="1">
        <w:r w:rsidRPr="00C22C0A">
          <w:rPr>
            <w:rStyle w:val="Hyperlink"/>
            <w:rFonts w:ascii="Helvetica" w:hAnsi="Helvetica" w:cs="Helvetica"/>
            <w:sz w:val="30"/>
            <w:szCs w:val="30"/>
          </w:rPr>
          <w:t>http://www.nytimes.com/2015/04/09/us/ex-fbi-agent-claims-retaliation-for-dissent-in-anthrax-inquiry.html?_r=1</w:t>
        </w:r>
      </w:hyperlink>
      <w:r>
        <w:rPr>
          <w:rFonts w:ascii="Helvetica" w:hAnsi="Helvetica" w:cs="Helvetica"/>
          <w:color w:val="292322"/>
          <w:sz w:val="30"/>
          <w:szCs w:val="30"/>
        </w:rPr>
        <w:t xml:space="preserve">)                   </w:t>
      </w:r>
    </w:p>
    <w:p w14:paraId="751C70F7" w14:textId="77777777"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[Lambert] declined to be specific, saying that most ofthe information was protected by the Privacy Act and was unlikely to become public </w:t>
      </w:r>
      <w:r w:rsidRPr="001A0440">
        <w:rPr>
          <w:rFonts w:ascii="Helvetica" w:hAnsi="Helvetica" w:cs="Helvetica"/>
          <w:b/>
          <w:bCs/>
          <w:color w:val="262626"/>
          <w:sz w:val="30"/>
          <w:szCs w:val="30"/>
        </w:rPr>
        <w:t>unless Congress carried out its</w:t>
      </w:r>
      <w:r>
        <w:rPr>
          <w:rFonts w:ascii="Helvetica" w:hAnsi="Helvetica" w:cs="Helvetica"/>
          <w:b/>
          <w:bCs/>
          <w:color w:val="262626"/>
          <w:sz w:val="30"/>
          <w:szCs w:val="30"/>
        </w:rPr>
        <w:t xml:space="preserve"> </w:t>
      </w:r>
      <w:r w:rsidRPr="001A0440">
        <w:rPr>
          <w:rFonts w:ascii="Helvetica" w:hAnsi="Helvetica" w:cs="Helvetica"/>
          <w:b/>
          <w:bCs/>
          <w:color w:val="262626"/>
          <w:sz w:val="30"/>
          <w:szCs w:val="30"/>
        </w:rPr>
        <w:t>own inquiry.</w:t>
      </w:r>
    </w:p>
    <w:p w14:paraId="5F26974F" w14:textId="77777777"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 xml:space="preserve">But there is already </w:t>
      </w:r>
      <w:r>
        <w:rPr>
          <w:rFonts w:ascii="Helvetica" w:hAnsi="Helvetica" w:cs="Helvetica"/>
          <w:i/>
          <w:iCs/>
          <w:color w:val="292322"/>
          <w:sz w:val="30"/>
          <w:szCs w:val="30"/>
        </w:rPr>
        <w:t>plenty</w:t>
      </w:r>
      <w:r>
        <w:rPr>
          <w:rFonts w:ascii="Helvetica" w:hAnsi="Helvetica" w:cs="Helvetica"/>
          <w:color w:val="292322"/>
          <w:sz w:val="30"/>
          <w:szCs w:val="30"/>
        </w:rPr>
        <w:t xml:space="preserve"> of exculpatory evidence in the public record.</w:t>
      </w:r>
    </w:p>
    <w:p w14:paraId="66879AF9" w14:textId="77777777"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hyperlink r:id="rId12" w:history="1">
        <w:r>
          <w:rPr>
            <w:rFonts w:ascii="Helvetica" w:hAnsi="Helvetica" w:cs="Helvetica"/>
            <w:color w:val="2D3A6E"/>
            <w:sz w:val="30"/>
            <w:szCs w:val="30"/>
          </w:rPr>
          <w:t>For example</w:t>
        </w:r>
      </w:hyperlink>
      <w:r>
        <w:rPr>
          <w:rFonts w:ascii="Helvetica" w:hAnsi="Helvetica" w:cs="Helvetica"/>
          <w:color w:val="292322"/>
          <w:sz w:val="30"/>
          <w:szCs w:val="30"/>
        </w:rPr>
        <w:t>:</w:t>
      </w:r>
    </w:p>
    <w:p w14:paraId="7B512429" w14:textId="77777777" w:rsidR="002175FA" w:rsidRDefault="002175FA" w:rsidP="002175FA">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292322"/>
          <w:sz w:val="30"/>
          <w:szCs w:val="30"/>
        </w:rPr>
      </w:pPr>
      <w:r>
        <w:rPr>
          <w:rFonts w:ascii="Helvetica" w:hAnsi="Helvetica" w:cs="Helvetica"/>
          <w:color w:val="292322"/>
          <w:sz w:val="30"/>
          <w:szCs w:val="30"/>
        </w:rPr>
        <w:t>Handwriting analysis failed to link the anthrax letters to known writing samples from Ivins</w:t>
      </w:r>
    </w:p>
    <w:p w14:paraId="72E533B3" w14:textId="757209F7" w:rsidR="002175FA" w:rsidRDefault="002175FA" w:rsidP="002175FA">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292322"/>
          <w:sz w:val="30"/>
          <w:szCs w:val="30"/>
        </w:rPr>
      </w:pPr>
      <w:r>
        <w:rPr>
          <w:rFonts w:ascii="Helvetica" w:hAnsi="Helvetica" w:cs="Helvetica"/>
          <w:color w:val="292322"/>
          <w:sz w:val="30"/>
          <w:szCs w:val="30"/>
        </w:rPr>
        <w:lastRenderedPageBreak/>
        <w:t>No textile fibers were found in Ivins’ office, residence</w:t>
      </w:r>
      <w:r>
        <w:rPr>
          <w:rFonts w:ascii="Helvetica" w:hAnsi="Helvetica" w:cs="Helvetica"/>
          <w:color w:val="292322"/>
          <w:sz w:val="30"/>
          <w:szCs w:val="30"/>
        </w:rPr>
        <w:t xml:space="preserve"> </w:t>
      </w:r>
      <w:r>
        <w:rPr>
          <w:rFonts w:ascii="Helvetica" w:hAnsi="Helvetica" w:cs="Helvetica"/>
          <w:color w:val="292322"/>
          <w:sz w:val="30"/>
          <w:szCs w:val="30"/>
        </w:rPr>
        <w:t xml:space="preserve">or vehicles matching fibers found on the </w:t>
      </w:r>
      <w:r w:rsidRPr="001A0440">
        <w:rPr>
          <w:rFonts w:ascii="Helvetica" w:hAnsi="Helvetica" w:cs="Helvetica"/>
          <w:b/>
          <w:bCs/>
          <w:color w:val="292322"/>
          <w:sz w:val="30"/>
          <w:szCs w:val="30"/>
        </w:rPr>
        <w:t>scotch tape used to seal the envelopes</w:t>
      </w:r>
    </w:p>
    <w:p w14:paraId="5DFD4F24" w14:textId="32F52E2F" w:rsidR="002175FA" w:rsidRDefault="002175FA" w:rsidP="002175FA">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292322"/>
          <w:sz w:val="30"/>
          <w:szCs w:val="30"/>
        </w:rPr>
      </w:pPr>
      <w:r>
        <w:rPr>
          <w:rFonts w:ascii="Helvetica" w:hAnsi="Helvetica" w:cs="Helvetica"/>
          <w:color w:val="292322"/>
          <w:sz w:val="30"/>
          <w:szCs w:val="30"/>
        </w:rPr>
        <w:t>No pens were found matching the ink used to address the envelopes</w:t>
      </w:r>
    </w:p>
    <w:p w14:paraId="59D1EE52" w14:textId="77777777" w:rsidR="002175FA" w:rsidRDefault="002175FA" w:rsidP="002175FA">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292322"/>
          <w:sz w:val="30"/>
          <w:szCs w:val="30"/>
        </w:rPr>
      </w:pPr>
      <w:r>
        <w:rPr>
          <w:rFonts w:ascii="Helvetica" w:hAnsi="Helvetica" w:cs="Helvetica"/>
          <w:color w:val="292322"/>
          <w:sz w:val="30"/>
          <w:szCs w:val="30"/>
        </w:rPr>
        <w:t xml:space="preserve">Samples of his hair failed to match </w:t>
      </w:r>
      <w:r>
        <w:rPr>
          <w:rFonts w:ascii="Helvetica" w:hAnsi="Helvetica" w:cs="Helvetica"/>
          <w:b/>
          <w:bCs/>
          <w:color w:val="292322"/>
          <w:sz w:val="30"/>
          <w:szCs w:val="30"/>
        </w:rPr>
        <w:t>hair follicles found</w:t>
      </w:r>
      <w:r w:rsidRPr="001A0440">
        <w:rPr>
          <w:rFonts w:ascii="Helvetica" w:hAnsi="Helvetica" w:cs="Helvetica"/>
          <w:b/>
          <w:bCs/>
          <w:color w:val="292322"/>
          <w:sz w:val="30"/>
          <w:szCs w:val="30"/>
        </w:rPr>
        <w:t xml:space="preserve"> inside the Princeton, N.J., mailbox used to mail the letters</w:t>
      </w:r>
    </w:p>
    <w:p w14:paraId="65B09C40" w14:textId="3099637F" w:rsidR="002175FA" w:rsidRDefault="002175FA" w:rsidP="002175FA">
      <w:pPr>
        <w:widowControl w:val="0"/>
        <w:numPr>
          <w:ilvl w:val="0"/>
          <w:numId w:val="5"/>
        </w:numPr>
        <w:tabs>
          <w:tab w:val="left" w:pos="220"/>
          <w:tab w:val="left" w:pos="720"/>
        </w:tabs>
        <w:autoSpaceDE w:val="0"/>
        <w:autoSpaceDN w:val="0"/>
        <w:adjustRightInd w:val="0"/>
        <w:ind w:hanging="720"/>
        <w:jc w:val="both"/>
        <w:rPr>
          <w:rFonts w:ascii="Helvetica" w:hAnsi="Helvetica" w:cs="Helvetica"/>
          <w:color w:val="292322"/>
          <w:sz w:val="30"/>
          <w:szCs w:val="30"/>
        </w:rPr>
      </w:pPr>
      <w:r>
        <w:rPr>
          <w:rFonts w:ascii="Helvetica" w:hAnsi="Helvetica" w:cs="Helvetica"/>
          <w:color w:val="292322"/>
          <w:sz w:val="30"/>
          <w:szCs w:val="30"/>
        </w:rPr>
        <w:t>No souvenirs of the crime, such as newspaper clippings,</w:t>
      </w:r>
      <w:r>
        <w:rPr>
          <w:rFonts w:ascii="Helvetica" w:hAnsi="Helvetica" w:cs="Helvetica"/>
          <w:color w:val="292322"/>
          <w:sz w:val="30"/>
          <w:szCs w:val="30"/>
        </w:rPr>
        <w:t xml:space="preserve"> </w:t>
      </w:r>
      <w:r>
        <w:rPr>
          <w:rFonts w:ascii="Helvetica" w:hAnsi="Helvetica" w:cs="Helvetica"/>
          <w:color w:val="292322"/>
          <w:sz w:val="30"/>
          <w:szCs w:val="30"/>
        </w:rPr>
        <w:t>were found in his possession as commonly seen  in  serial murder cases</w:t>
      </w:r>
    </w:p>
    <w:p w14:paraId="436722A2" w14:textId="77777777" w:rsidR="002175FA" w:rsidRDefault="002175FA" w:rsidP="002175FA">
      <w:pPr>
        <w:widowControl w:val="0"/>
        <w:numPr>
          <w:ilvl w:val="0"/>
          <w:numId w:val="6"/>
        </w:numPr>
        <w:tabs>
          <w:tab w:val="left" w:pos="220"/>
          <w:tab w:val="left" w:pos="720"/>
        </w:tabs>
        <w:autoSpaceDE w:val="0"/>
        <w:autoSpaceDN w:val="0"/>
        <w:adjustRightInd w:val="0"/>
        <w:ind w:hanging="720"/>
        <w:jc w:val="both"/>
        <w:rPr>
          <w:rFonts w:ascii="Helvetica" w:hAnsi="Helvetica" w:cs="Helvetica"/>
          <w:color w:val="292322"/>
          <w:sz w:val="30"/>
          <w:szCs w:val="30"/>
        </w:rPr>
      </w:pPr>
      <w:r>
        <w:rPr>
          <w:rFonts w:ascii="Helvetica" w:hAnsi="Helvetica" w:cs="Helvetica"/>
          <w:color w:val="292322"/>
          <w:sz w:val="30"/>
          <w:szCs w:val="30"/>
        </w:rPr>
        <w:t>The FBI could not place Ivins at the crime scene with evidence, such as gas station or other receipts, at the time the letters were mailed in September and October 2001</w:t>
      </w:r>
    </w:p>
    <w:p w14:paraId="66A88375" w14:textId="122A92DA" w:rsidR="002175FA" w:rsidRDefault="002175FA" w:rsidP="002175FA">
      <w:pPr>
        <w:widowControl w:val="0"/>
        <w:numPr>
          <w:ilvl w:val="0"/>
          <w:numId w:val="7"/>
        </w:numPr>
        <w:tabs>
          <w:tab w:val="left" w:pos="220"/>
          <w:tab w:val="left" w:pos="720"/>
        </w:tabs>
        <w:autoSpaceDE w:val="0"/>
        <w:autoSpaceDN w:val="0"/>
        <w:adjustRightInd w:val="0"/>
        <w:ind w:hanging="720"/>
        <w:jc w:val="both"/>
        <w:rPr>
          <w:rFonts w:ascii="Helvetica" w:hAnsi="Helvetica" w:cs="Helvetica"/>
          <w:color w:val="292322"/>
          <w:sz w:val="30"/>
          <w:szCs w:val="30"/>
        </w:rPr>
      </w:pPr>
      <w:r>
        <w:rPr>
          <w:rFonts w:ascii="Helvetica" w:hAnsi="Helvetica" w:cs="Helvetica"/>
          <w:color w:val="292322"/>
          <w:sz w:val="30"/>
          <w:szCs w:val="30"/>
        </w:rPr>
        <w:t xml:space="preserve">Lab records show </w:t>
      </w:r>
      <w:r>
        <w:rPr>
          <w:rFonts w:ascii="Helvetica" w:hAnsi="Helvetica" w:cs="Helvetica"/>
          <w:b/>
          <w:bCs/>
          <w:color w:val="292322"/>
          <w:sz w:val="32"/>
          <w:szCs w:val="32"/>
        </w:rPr>
        <w:t>the number of late nights Ivin</w:t>
      </w:r>
      <w:r>
        <w:rPr>
          <w:rFonts w:ascii="Helvetica" w:hAnsi="Helvetica" w:cs="Helvetica"/>
          <w:b/>
          <w:bCs/>
          <w:color w:val="292322"/>
          <w:sz w:val="32"/>
          <w:szCs w:val="32"/>
        </w:rPr>
        <w:t xml:space="preserve">s </w:t>
      </w:r>
      <w:r w:rsidRPr="001A0440">
        <w:rPr>
          <w:rFonts w:ascii="Helvetica" w:hAnsi="Helvetica" w:cs="Helvetica"/>
          <w:b/>
          <w:bCs/>
          <w:color w:val="292322"/>
          <w:sz w:val="32"/>
          <w:szCs w:val="32"/>
        </w:rPr>
        <w:t xml:space="preserve">put in at the lab </w:t>
      </w:r>
      <w:r w:rsidRPr="001A0440">
        <w:rPr>
          <w:rFonts w:ascii="Helvetica" w:hAnsi="Helvetica" w:cs="Helvetica"/>
          <w:b/>
          <w:bCs/>
          <w:color w:val="292322"/>
          <w:sz w:val="40"/>
          <w:szCs w:val="40"/>
        </w:rPr>
        <w:t>first</w:t>
      </w:r>
      <w:r w:rsidRPr="001A0440">
        <w:rPr>
          <w:rFonts w:ascii="Helvetica" w:hAnsi="Helvetica" w:cs="Helvetica"/>
          <w:b/>
          <w:bCs/>
          <w:color w:val="292322"/>
          <w:sz w:val="32"/>
          <w:szCs w:val="32"/>
        </w:rPr>
        <w:t xml:space="preserve"> spiked in August 2001</w:t>
      </w:r>
      <w:r>
        <w:rPr>
          <w:rFonts w:ascii="Helvetica" w:hAnsi="Helvetica" w:cs="Helvetica"/>
          <w:b/>
          <w:bCs/>
          <w:color w:val="292322"/>
          <w:sz w:val="32"/>
          <w:szCs w:val="32"/>
        </w:rPr>
        <w:t xml:space="preserve">, </w:t>
      </w:r>
      <w:r w:rsidRPr="001A0440">
        <w:rPr>
          <w:rFonts w:ascii="Helvetica" w:hAnsi="Helvetica" w:cs="Helvetica"/>
          <w:b/>
          <w:bCs/>
          <w:color w:val="292322"/>
          <w:sz w:val="40"/>
          <w:szCs w:val="40"/>
        </w:rPr>
        <w:t xml:space="preserve">weeks before </w:t>
      </w:r>
      <w:r>
        <w:rPr>
          <w:rFonts w:ascii="Helvetica" w:hAnsi="Helvetica" w:cs="Helvetica"/>
          <w:b/>
          <w:bCs/>
          <w:color w:val="292322"/>
          <w:sz w:val="32"/>
          <w:szCs w:val="32"/>
        </w:rPr>
        <w:t xml:space="preserve">the </w:t>
      </w:r>
      <w:r w:rsidRPr="001A0440">
        <w:rPr>
          <w:rFonts w:ascii="Helvetica" w:hAnsi="Helvetica" w:cs="Helvetica"/>
          <w:b/>
          <w:bCs/>
          <w:color w:val="292322"/>
          <w:sz w:val="32"/>
          <w:szCs w:val="32"/>
        </w:rPr>
        <w:t>9/11 attacks</w:t>
      </w:r>
    </w:p>
    <w:p w14:paraId="69C7FAD7" w14:textId="77777777"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 xml:space="preserve">As noted above, </w:t>
      </w:r>
      <w:r w:rsidRPr="001A0440">
        <w:rPr>
          <w:rFonts w:ascii="Helvetica" w:hAnsi="Helvetica" w:cs="Helvetica"/>
          <w:b/>
          <w:bCs/>
          <w:color w:val="292322"/>
          <w:sz w:val="30"/>
          <w:szCs w:val="30"/>
        </w:rPr>
        <w:t>the FBI didn’t want to test the DNA sample found on the anthrax letter to Senator Leahy. </w:t>
      </w:r>
      <w:r>
        <w:rPr>
          <w:rFonts w:ascii="Helvetica" w:hAnsi="Helvetica" w:cs="Helvetica"/>
          <w:color w:val="292322"/>
          <w:sz w:val="30"/>
          <w:szCs w:val="30"/>
        </w:rPr>
        <w:t xml:space="preserve"> In addition, McClatchy </w:t>
      </w:r>
      <w:hyperlink r:id="rId13" w:history="1">
        <w:r>
          <w:rPr>
            <w:rFonts w:ascii="Helvetica" w:hAnsi="Helvetica" w:cs="Helvetica"/>
            <w:color w:val="2D3A6E"/>
            <w:sz w:val="30"/>
            <w:szCs w:val="30"/>
          </w:rPr>
          <w:t>points out</w:t>
        </w:r>
      </w:hyperlink>
      <w:r>
        <w:rPr>
          <w:rFonts w:ascii="Helvetica" w:hAnsi="Helvetica" w:cs="Helvetica"/>
          <w:color w:val="292322"/>
          <w:sz w:val="30"/>
          <w:szCs w:val="30"/>
        </w:rPr>
        <w:t xml:space="preserve"> </w:t>
      </w:r>
      <w:hyperlink r:id="rId14" w:history="1">
        <w:r w:rsidRPr="00C22C0A">
          <w:rPr>
            <w:rStyle w:val="Hyperlink"/>
            <w:rFonts w:ascii="Helvetica" w:hAnsi="Helvetica" w:cs="Helvetica"/>
            <w:sz w:val="30"/>
            <w:szCs w:val="30"/>
          </w:rPr>
          <w:t>http://www.mcclatchydc.com/2011/05/19/114467/fbi-lab-reports-on-anthrax-attacks.html</w:t>
        </w:r>
      </w:hyperlink>
      <w:r>
        <w:rPr>
          <w:rFonts w:ascii="Helvetica" w:hAnsi="Helvetica" w:cs="Helvetica"/>
          <w:color w:val="292322"/>
          <w:sz w:val="30"/>
          <w:szCs w:val="30"/>
        </w:rPr>
        <w:t xml:space="preserve"> :</w:t>
      </w:r>
    </w:p>
    <w:p w14:paraId="37EEF40E" w14:textId="77777777"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After locking in on Ivins in 2007, </w:t>
      </w:r>
      <w:r>
        <w:rPr>
          <w:rFonts w:ascii="Helvetica" w:hAnsi="Helvetica" w:cs="Helvetica"/>
          <w:b/>
          <w:bCs/>
          <w:color w:val="262626"/>
          <w:sz w:val="30"/>
          <w:szCs w:val="30"/>
        </w:rPr>
        <w:t>the bureau stopped searching for a match to a unique genetic bacterial strain scientists had found in the anthrax that was mailed to the Post and  to NBC News anchor Tom Brokaw</w:t>
      </w:r>
      <w:r>
        <w:rPr>
          <w:rFonts w:ascii="Helvetica" w:hAnsi="Helvetica" w:cs="Helvetica"/>
          <w:color w:val="262626"/>
          <w:sz w:val="30"/>
          <w:szCs w:val="30"/>
        </w:rPr>
        <w:t xml:space="preserve">, although a senior bureau official had characterized it as </w:t>
      </w:r>
      <w:r w:rsidRPr="0073605D">
        <w:rPr>
          <w:rFonts w:ascii="Helvetica" w:hAnsi="Helvetica" w:cs="Helvetica"/>
          <w:b/>
          <w:bCs/>
          <w:color w:val="262626"/>
          <w:sz w:val="32"/>
          <w:szCs w:val="32"/>
        </w:rPr>
        <w:t>the</w:t>
      </w:r>
      <w:r>
        <w:rPr>
          <w:rFonts w:ascii="Helvetica" w:hAnsi="Helvetica" w:cs="Helvetica"/>
          <w:color w:val="262626"/>
          <w:sz w:val="30"/>
          <w:szCs w:val="30"/>
        </w:rPr>
        <w:t xml:space="preserve"> </w:t>
      </w:r>
      <w:r>
        <w:rPr>
          <w:rFonts w:ascii="Helvetica" w:hAnsi="Helvetica" w:cs="Helvetica"/>
          <w:b/>
          <w:bCs/>
          <w:color w:val="262626"/>
          <w:sz w:val="30"/>
          <w:szCs w:val="30"/>
        </w:rPr>
        <w:t>hottest clue to date</w:t>
      </w:r>
      <w:r>
        <w:rPr>
          <w:rFonts w:ascii="Helvetica" w:hAnsi="Helvetica" w:cs="Helvetica"/>
          <w:color w:val="262626"/>
          <w:sz w:val="30"/>
          <w:szCs w:val="30"/>
        </w:rPr>
        <w:t>.</w:t>
      </w:r>
    </w:p>
    <w:p w14:paraId="651590C7" w14:textId="77777777"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 xml:space="preserve">Anthrax vaccine expert Meryl Nass. M.D., </w:t>
      </w:r>
      <w:hyperlink r:id="rId15" w:history="1">
        <w:r>
          <w:rPr>
            <w:rFonts w:ascii="Helvetica" w:hAnsi="Helvetica" w:cs="Helvetica"/>
            <w:color w:val="2D3A6E"/>
            <w:sz w:val="30"/>
            <w:szCs w:val="30"/>
          </w:rPr>
          <w:t>notes</w:t>
        </w:r>
      </w:hyperlink>
      <w:r>
        <w:rPr>
          <w:rFonts w:ascii="Helvetica" w:hAnsi="Helvetica" w:cs="Helvetica"/>
          <w:color w:val="292322"/>
          <w:sz w:val="30"/>
          <w:szCs w:val="30"/>
        </w:rPr>
        <w:t>:</w:t>
      </w:r>
    </w:p>
    <w:p w14:paraId="07601E61" w14:textId="77777777"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 xml:space="preserve">The FBI’s alleged motive is bogus. In 2001, Bioport’s anthrax vaccine could not be (legally) relicensed due to potency failures, and its impending demise provided room for </w:t>
      </w:r>
      <w:r w:rsidRPr="0073605D">
        <w:rPr>
          <w:rFonts w:ascii="Helvetica" w:hAnsi="Helvetica" w:cs="Helvetica"/>
          <w:b/>
          <w:bCs/>
          <w:color w:val="262626"/>
          <w:sz w:val="32"/>
          <w:szCs w:val="32"/>
        </w:rPr>
        <w:t xml:space="preserve">Ivins’ newer anthrax vaccines to fill the gap. </w:t>
      </w:r>
      <w:r>
        <w:rPr>
          <w:rFonts w:ascii="Helvetica" w:hAnsi="Helvetica" w:cs="Helvetica"/>
          <w:color w:val="262626"/>
          <w:sz w:val="30"/>
          <w:szCs w:val="30"/>
        </w:rPr>
        <w:t>Ivins had nothing to do with developing Bioport’s vaccine, although in addition to his duties working on newer vaccines, he was charged with assisting Bioport to get through licensure.</w:t>
      </w:r>
    </w:p>
    <w:p w14:paraId="2067A59B" w14:textId="00EBF1E0" w:rsidR="002175FA" w:rsidRDefault="002175FA" w:rsidP="002175FA">
      <w:pPr>
        <w:widowControl w:val="0"/>
        <w:pBdr>
          <w:bottom w:val="dotted" w:sz="24" w:space="1" w:color="auto"/>
        </w:pBdr>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The FBI report claims the anthrax letters’ envelopes were</w:t>
      </w:r>
      <w:r>
        <w:rPr>
          <w:rFonts w:ascii="Helvetica" w:hAnsi="Helvetica" w:cs="Helvetica"/>
          <w:color w:val="262626"/>
          <w:sz w:val="30"/>
          <w:szCs w:val="30"/>
        </w:rPr>
        <w:t xml:space="preserve"> </w:t>
      </w:r>
      <w:r>
        <w:rPr>
          <w:rFonts w:ascii="Helvetica" w:hAnsi="Helvetica" w:cs="Helvetica"/>
          <w:color w:val="262626"/>
          <w:sz w:val="30"/>
          <w:szCs w:val="30"/>
        </w:rPr>
        <w:t xml:space="preserve">sold in </w:t>
      </w:r>
      <w:r>
        <w:rPr>
          <w:rFonts w:ascii="Helvetica" w:hAnsi="Helvetica" w:cs="Helvetica"/>
          <w:color w:val="262626"/>
          <w:sz w:val="30"/>
          <w:szCs w:val="30"/>
        </w:rPr>
        <w:lastRenderedPageBreak/>
        <w:t>Frederick, Md. Later it admitted that million</w:t>
      </w:r>
      <w:r>
        <w:rPr>
          <w:rFonts w:ascii="Helvetica" w:hAnsi="Helvetica" w:cs="Helvetica"/>
          <w:color w:val="262626"/>
          <w:sz w:val="30"/>
          <w:szCs w:val="30"/>
        </w:rPr>
        <w:t xml:space="preserve">s </w:t>
      </w:r>
      <w:r>
        <w:rPr>
          <w:rFonts w:ascii="Helvetica" w:hAnsi="Helvetica" w:cs="Helvetica"/>
          <w:color w:val="262626"/>
          <w:sz w:val="30"/>
          <w:szCs w:val="30"/>
        </w:rPr>
        <w:t xml:space="preserve">of indistinguishable envelopes were made, with sales in Maryland and Virginia. </w:t>
      </w:r>
    </w:p>
    <w:p w14:paraId="4348E4EE" w14:textId="77777777" w:rsidR="002175FA" w:rsidRDefault="002175FA" w:rsidP="002175FA">
      <w:pPr>
        <w:widowControl w:val="0"/>
        <w:pBdr>
          <w:bottom w:val="dotted" w:sz="24" w:space="1" w:color="auto"/>
        </w:pBdr>
        <w:autoSpaceDE w:val="0"/>
        <w:autoSpaceDN w:val="0"/>
        <w:adjustRightInd w:val="0"/>
        <w:spacing w:after="280"/>
        <w:jc w:val="both"/>
        <w:rPr>
          <w:rFonts w:ascii="Helvetica" w:hAnsi="Helvetica" w:cs="Helvetica"/>
          <w:color w:val="262626"/>
          <w:sz w:val="30"/>
          <w:szCs w:val="30"/>
        </w:rPr>
      </w:pPr>
    </w:p>
    <w:p w14:paraId="5E834C16" w14:textId="0DC35915"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The FBI emphasized Ivins’ access to a photocopy machine,</w:t>
      </w:r>
      <w:r>
        <w:rPr>
          <w:rFonts w:ascii="Helvetica" w:hAnsi="Helvetica" w:cs="Helvetica"/>
          <w:color w:val="262626"/>
          <w:sz w:val="30"/>
          <w:szCs w:val="30"/>
        </w:rPr>
        <w:t xml:space="preserve"> </w:t>
      </w:r>
      <w:r>
        <w:rPr>
          <w:rFonts w:ascii="Helvetica" w:hAnsi="Helvetica" w:cs="Helvetica"/>
          <w:color w:val="262626"/>
          <w:sz w:val="30"/>
          <w:szCs w:val="30"/>
        </w:rPr>
        <w:t>but failed to mention it was not the machine from which the notes [letters] that accompanied the spores were printed [photocopied].</w:t>
      </w:r>
    </w:p>
    <w:p w14:paraId="6E0AC8B9" w14:textId="77777777"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b/>
          <w:bCs/>
          <w:color w:val="292322"/>
          <w:sz w:val="30"/>
          <w:szCs w:val="30"/>
        </w:rPr>
        <w:t>FBI Fudged the Science</w:t>
      </w:r>
    </w:p>
    <w:p w14:paraId="2EC34E27" w14:textId="77777777" w:rsidR="002175FA" w:rsidRPr="0073605D" w:rsidRDefault="002175FA" w:rsidP="002175FA">
      <w:pPr>
        <w:widowControl w:val="0"/>
        <w:autoSpaceDE w:val="0"/>
        <w:autoSpaceDN w:val="0"/>
        <w:adjustRightInd w:val="0"/>
        <w:spacing w:after="280"/>
        <w:jc w:val="both"/>
        <w:rPr>
          <w:rFonts w:ascii="Helvetica" w:hAnsi="Helvetica" w:cs="Helvetica"/>
          <w:b/>
          <w:bCs/>
          <w:color w:val="292322"/>
          <w:sz w:val="32"/>
          <w:szCs w:val="32"/>
        </w:rPr>
      </w:pPr>
      <w:hyperlink r:id="rId16" w:history="1">
        <w:r w:rsidRPr="0073605D">
          <w:rPr>
            <w:rFonts w:ascii="Helvetica" w:hAnsi="Helvetica" w:cs="Helvetica"/>
            <w:b/>
            <w:bCs/>
            <w:color w:val="2D3A6E"/>
            <w:sz w:val="40"/>
            <w:szCs w:val="40"/>
          </w:rPr>
          <w:t>16 government labs</w:t>
        </w:r>
      </w:hyperlink>
      <w:r w:rsidRPr="0073605D">
        <w:rPr>
          <w:rFonts w:ascii="Helvetica" w:hAnsi="Helvetica" w:cs="Helvetica"/>
          <w:b/>
          <w:bCs/>
          <w:color w:val="292322"/>
          <w:sz w:val="40"/>
          <w:szCs w:val="40"/>
        </w:rPr>
        <w:t xml:space="preserve"> had acces</w:t>
      </w:r>
      <w:r>
        <w:rPr>
          <w:rFonts w:ascii="Helvetica" w:hAnsi="Helvetica" w:cs="Helvetica"/>
          <w:b/>
          <w:bCs/>
          <w:color w:val="292322"/>
          <w:sz w:val="40"/>
          <w:szCs w:val="40"/>
        </w:rPr>
        <w:t xml:space="preserve">s to the same strain of anthrax </w:t>
      </w:r>
      <w:r w:rsidRPr="0073605D">
        <w:rPr>
          <w:rFonts w:ascii="Helvetica" w:hAnsi="Helvetica" w:cs="Helvetica"/>
          <w:b/>
          <w:bCs/>
          <w:color w:val="292322"/>
          <w:sz w:val="40"/>
          <w:szCs w:val="40"/>
        </w:rPr>
        <w:t>as used in the anthrax letters.</w:t>
      </w:r>
    </w:p>
    <w:p w14:paraId="159A0C35" w14:textId="467DAB82" w:rsidR="002175FA" w:rsidRPr="0073605D" w:rsidRDefault="002175FA" w:rsidP="002175FA">
      <w:pPr>
        <w:widowControl w:val="0"/>
        <w:autoSpaceDE w:val="0"/>
        <w:autoSpaceDN w:val="0"/>
        <w:adjustRightInd w:val="0"/>
        <w:spacing w:after="280"/>
        <w:jc w:val="both"/>
        <w:rPr>
          <w:rFonts w:ascii="Helvetica" w:hAnsi="Helvetica" w:cs="Helvetica"/>
          <w:b/>
          <w:bCs/>
          <w:color w:val="292322"/>
          <w:sz w:val="32"/>
          <w:szCs w:val="32"/>
        </w:rPr>
      </w:pPr>
      <w:r w:rsidRPr="0073605D">
        <w:rPr>
          <w:rFonts w:ascii="Helvetica" w:hAnsi="Helvetica" w:cs="Helvetica"/>
          <w:b/>
          <w:bCs/>
          <w:color w:val="292322"/>
          <w:sz w:val="32"/>
          <w:szCs w:val="32"/>
        </w:rPr>
        <w:t xml:space="preserve">The FBI admitted that up to </w:t>
      </w:r>
      <w:hyperlink r:id="rId17" w:history="1">
        <w:r w:rsidRPr="0073605D">
          <w:rPr>
            <w:rFonts w:ascii="Helvetica" w:hAnsi="Helvetica" w:cs="Helvetica"/>
            <w:b/>
            <w:bCs/>
            <w:color w:val="2D3A6E"/>
            <w:sz w:val="32"/>
            <w:szCs w:val="32"/>
          </w:rPr>
          <w:t>400 people</w:t>
        </w:r>
      </w:hyperlink>
      <w:r w:rsidRPr="0073605D">
        <w:rPr>
          <w:rFonts w:ascii="Helvetica" w:hAnsi="Helvetica" w:cs="Helvetica"/>
          <w:b/>
          <w:bCs/>
          <w:color w:val="292322"/>
          <w:sz w:val="32"/>
          <w:szCs w:val="32"/>
        </w:rPr>
        <w:t xml:space="preserve"> had access</w:t>
      </w:r>
      <w:r>
        <w:rPr>
          <w:rFonts w:ascii="Helvetica" w:hAnsi="Helvetica" w:cs="Helvetica"/>
          <w:b/>
          <w:bCs/>
          <w:color w:val="292322"/>
          <w:sz w:val="32"/>
          <w:szCs w:val="32"/>
        </w:rPr>
        <w:t xml:space="preserve"> </w:t>
      </w:r>
      <w:r w:rsidRPr="0073605D">
        <w:rPr>
          <w:rFonts w:ascii="Helvetica" w:hAnsi="Helvetica" w:cs="Helvetica"/>
          <w:b/>
          <w:bCs/>
          <w:color w:val="292322"/>
          <w:sz w:val="32"/>
          <w:szCs w:val="32"/>
        </w:rPr>
        <w:t>to flask of anthrax in Dr. Ivins’ lab.  In other words, even if the killer anthrax came from there,</w:t>
      </w:r>
      <w:r>
        <w:rPr>
          <w:rFonts w:ascii="Helvetica" w:hAnsi="Helvetica" w:cs="Helvetica"/>
          <w:b/>
          <w:bCs/>
          <w:color w:val="292322"/>
          <w:sz w:val="32"/>
          <w:szCs w:val="32"/>
        </w:rPr>
        <w:t xml:space="preserve"> </w:t>
      </w:r>
      <w:r w:rsidRPr="0073605D">
        <w:rPr>
          <w:rFonts w:ascii="Helvetica" w:hAnsi="Helvetica" w:cs="Helvetica"/>
          <w:b/>
          <w:bCs/>
          <w:color w:val="292322"/>
          <w:sz w:val="32"/>
          <w:szCs w:val="32"/>
        </w:rPr>
        <w:t>399 other people might have done it.</w:t>
      </w:r>
    </w:p>
    <w:p w14:paraId="51D2FF28" w14:textId="5E296860"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 xml:space="preserve">However, </w:t>
      </w:r>
      <w:r w:rsidRPr="0073605D">
        <w:rPr>
          <w:rFonts w:ascii="Helvetica" w:hAnsi="Helvetica" w:cs="Helvetica"/>
          <w:b/>
          <w:bCs/>
          <w:color w:val="292322"/>
          <w:sz w:val="32"/>
          <w:szCs w:val="32"/>
        </w:rPr>
        <w:t>the FBI’s claim that the killer anthrax came from</w:t>
      </w:r>
      <w:r>
        <w:rPr>
          <w:rFonts w:ascii="Helvetica" w:hAnsi="Helvetica" w:cs="Helvetica"/>
          <w:b/>
          <w:bCs/>
          <w:color w:val="292322"/>
          <w:sz w:val="32"/>
          <w:szCs w:val="32"/>
        </w:rPr>
        <w:t xml:space="preserve"> </w:t>
      </w:r>
      <w:r w:rsidRPr="0073605D">
        <w:rPr>
          <w:rFonts w:ascii="Helvetica" w:hAnsi="Helvetica" w:cs="Helvetica"/>
          <w:b/>
          <w:bCs/>
          <w:color w:val="292322"/>
          <w:sz w:val="32"/>
          <w:szCs w:val="32"/>
        </w:rPr>
        <w:t xml:space="preserve">Ivins’ flask has </w:t>
      </w:r>
      <w:r>
        <w:rPr>
          <w:rFonts w:ascii="Helvetica" w:hAnsi="Helvetica" w:cs="Helvetica"/>
          <w:b/>
          <w:bCs/>
          <w:color w:val="292322"/>
          <w:sz w:val="32"/>
          <w:szCs w:val="32"/>
        </w:rPr>
        <w:t xml:space="preserve">[itself] </w:t>
      </w:r>
      <w:r w:rsidRPr="0073605D">
        <w:rPr>
          <w:rFonts w:ascii="Helvetica" w:hAnsi="Helvetica" w:cs="Helvetica"/>
          <w:b/>
          <w:bCs/>
          <w:color w:val="292322"/>
          <w:sz w:val="32"/>
          <w:szCs w:val="32"/>
        </w:rPr>
        <w:t>fallen apart.</w:t>
      </w:r>
      <w:r>
        <w:rPr>
          <w:rFonts w:ascii="Helvetica" w:hAnsi="Helvetica" w:cs="Helvetica"/>
          <w:color w:val="292322"/>
          <w:sz w:val="30"/>
          <w:szCs w:val="30"/>
        </w:rPr>
        <w:t xml:space="preserve"> Specifically, both the National Academy of Science and the Government Accountability Office – both extremely prestigious, nonpartisan agencies – found that FBI’s methodology and procedures for purportedly linking the anthrax flask maintained by Dr. Ivins with the anthrax letters was </w:t>
      </w:r>
      <w:hyperlink r:id="rId18" w:history="1">
        <w:r>
          <w:rPr>
            <w:rFonts w:ascii="Helvetica" w:hAnsi="Helvetica" w:cs="Helvetica"/>
            <w:color w:val="2D3A6E"/>
            <w:sz w:val="30"/>
            <w:szCs w:val="30"/>
          </w:rPr>
          <w:t>sloppy, inconclusive and full  of holes</w:t>
        </w:r>
      </w:hyperlink>
      <w:r>
        <w:rPr>
          <w:rFonts w:ascii="Helvetica" w:hAnsi="Helvetica" w:cs="Helvetica"/>
          <w:color w:val="292322"/>
          <w:sz w:val="30"/>
          <w:szCs w:val="30"/>
        </w:rPr>
        <w:t xml:space="preserve">.  They found that the alleged link </w:t>
      </w:r>
      <w:hyperlink r:id="rId19" w:history="1">
        <w:r>
          <w:rPr>
            <w:rFonts w:ascii="Helvetica" w:hAnsi="Helvetica" w:cs="Helvetica"/>
            <w:color w:val="2D3A6E"/>
            <w:sz w:val="30"/>
            <w:szCs w:val="30"/>
          </w:rPr>
          <w:t>wasn’t very strong</w:t>
        </w:r>
      </w:hyperlink>
      <w:r>
        <w:rPr>
          <w:rFonts w:ascii="Helvetica" w:hAnsi="Helvetica" w:cs="Helvetica"/>
          <w:color w:val="292322"/>
          <w:sz w:val="30"/>
          <w:szCs w:val="30"/>
        </w:rPr>
        <w:t xml:space="preserve"> … and that there was </w:t>
      </w:r>
      <w:hyperlink r:id="rId20" w:history="1">
        <w:r>
          <w:rPr>
            <w:rFonts w:ascii="Helvetica" w:hAnsi="Helvetica" w:cs="Helvetica"/>
            <w:color w:val="2D3A6E"/>
            <w:sz w:val="30"/>
            <w:szCs w:val="30"/>
          </w:rPr>
          <w:t>no firm link</w:t>
        </w:r>
      </w:hyperlink>
      <w:r>
        <w:rPr>
          <w:rFonts w:ascii="Helvetica" w:hAnsi="Helvetica" w:cs="Helvetica"/>
          <w:color w:val="292322"/>
          <w:sz w:val="30"/>
          <w:szCs w:val="30"/>
        </w:rPr>
        <w:t xml:space="preserve">.  Indeed, </w:t>
      </w:r>
      <w:r w:rsidRPr="003177F3">
        <w:rPr>
          <w:rFonts w:ascii="Helvetica" w:hAnsi="Helvetica" w:cs="Helvetica"/>
          <w:b/>
          <w:bCs/>
          <w:i/>
          <w:iCs/>
          <w:color w:val="292322"/>
          <w:sz w:val="30"/>
          <w:szCs w:val="30"/>
        </w:rPr>
        <w:t>the National Academ</w:t>
      </w:r>
      <w:r>
        <w:rPr>
          <w:rFonts w:ascii="Helvetica" w:hAnsi="Helvetica" w:cs="Helvetica"/>
          <w:b/>
          <w:bCs/>
          <w:i/>
          <w:iCs/>
          <w:color w:val="292322"/>
          <w:sz w:val="30"/>
          <w:szCs w:val="30"/>
        </w:rPr>
        <w:t>y</w:t>
      </w:r>
      <w:r w:rsidRPr="003177F3">
        <w:rPr>
          <w:rFonts w:ascii="Helvetica" w:hAnsi="Helvetica" w:cs="Helvetica"/>
          <w:b/>
          <w:bCs/>
          <w:i/>
          <w:iCs/>
          <w:color w:val="292322"/>
          <w:sz w:val="30"/>
          <w:szCs w:val="30"/>
        </w:rPr>
        <w:t xml:space="preserve"> of Sciences found that the anthrax mailed to Congressmen and the media could have come from a different source altogether than the flask maintained by Ivins.</w:t>
      </w:r>
    </w:p>
    <w:p w14:paraId="26937A53" w14:textId="77777777"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 xml:space="preserve">After all, the entire Ft. Detrick facility – where Ivins worked – only dealt with </w:t>
      </w:r>
      <w:r>
        <w:rPr>
          <w:rFonts w:ascii="Helvetica" w:hAnsi="Helvetica" w:cs="Helvetica"/>
          <w:i/>
          <w:iCs/>
          <w:color w:val="292322"/>
          <w:sz w:val="30"/>
          <w:szCs w:val="30"/>
        </w:rPr>
        <w:t>liquid</w:t>
      </w:r>
      <w:r>
        <w:rPr>
          <w:rFonts w:ascii="Helvetica" w:hAnsi="Helvetica" w:cs="Helvetica"/>
          <w:color w:val="292322"/>
          <w:sz w:val="30"/>
          <w:szCs w:val="30"/>
        </w:rPr>
        <w:t xml:space="preserve"> anthrax.  But the killer anthrax was a hard-to-make </w:t>
      </w:r>
      <w:r>
        <w:rPr>
          <w:rFonts w:ascii="Helvetica" w:hAnsi="Helvetica" w:cs="Helvetica"/>
          <w:i/>
          <w:iCs/>
          <w:color w:val="292322"/>
          <w:sz w:val="30"/>
          <w:szCs w:val="30"/>
        </w:rPr>
        <w:t>dry powder</w:t>
      </w:r>
      <w:r>
        <w:rPr>
          <w:rFonts w:ascii="Helvetica" w:hAnsi="Helvetica" w:cs="Helvetica"/>
          <w:color w:val="292322"/>
          <w:sz w:val="30"/>
          <w:szCs w:val="30"/>
        </w:rPr>
        <w:t xml:space="preserve"> form of anthrax.  </w:t>
      </w:r>
      <w:r w:rsidRPr="003177F3">
        <w:rPr>
          <w:rFonts w:ascii="Helvetica" w:hAnsi="Helvetica" w:cs="Helvetica"/>
          <w:b/>
          <w:bCs/>
          <w:color w:val="292322"/>
          <w:sz w:val="30"/>
          <w:szCs w:val="30"/>
        </w:rPr>
        <w:t>Ft. Detrick doesn’t produce dry anthr</w:t>
      </w:r>
      <w:r>
        <w:rPr>
          <w:rFonts w:ascii="Helvetica" w:hAnsi="Helvetica" w:cs="Helvetica"/>
          <w:b/>
          <w:bCs/>
          <w:color w:val="292322"/>
          <w:sz w:val="30"/>
          <w:szCs w:val="30"/>
        </w:rPr>
        <w:t xml:space="preserve">ax; but other government labs -- </w:t>
      </w:r>
      <w:r w:rsidRPr="003177F3">
        <w:rPr>
          <w:rFonts w:ascii="Helvetica" w:hAnsi="Helvetica" w:cs="Helvetica"/>
          <w:b/>
          <w:bCs/>
          <w:color w:val="292322"/>
          <w:sz w:val="30"/>
          <w:szCs w:val="30"/>
        </w:rPr>
        <w:t xml:space="preserve">in </w:t>
      </w:r>
      <w:hyperlink r:id="rId21" w:history="1">
        <w:r w:rsidRPr="003177F3">
          <w:rPr>
            <w:rFonts w:ascii="Helvetica" w:hAnsi="Helvetica" w:cs="Helvetica"/>
            <w:b/>
            <w:bCs/>
            <w:color w:val="2D3A6E"/>
            <w:sz w:val="30"/>
            <w:szCs w:val="30"/>
          </w:rPr>
          <w:t>Utah (Dugway)</w:t>
        </w:r>
      </w:hyperlink>
      <w:r w:rsidRPr="003177F3">
        <w:rPr>
          <w:rFonts w:ascii="Helvetica" w:hAnsi="Helvetica" w:cs="Helvetica"/>
          <w:b/>
          <w:bCs/>
          <w:color w:val="292322"/>
          <w:sz w:val="30"/>
          <w:szCs w:val="30"/>
        </w:rPr>
        <w:t xml:space="preserve"> and </w:t>
      </w:r>
      <w:hyperlink r:id="rId22" w:history="1">
        <w:r w:rsidRPr="003177F3">
          <w:rPr>
            <w:rFonts w:ascii="Helvetica" w:hAnsi="Helvetica" w:cs="Helvetica"/>
            <w:b/>
            <w:bCs/>
            <w:color w:val="2D3A6E"/>
            <w:sz w:val="30"/>
            <w:szCs w:val="30"/>
          </w:rPr>
          <w:t>Ohio (Batelle)</w:t>
        </w:r>
      </w:hyperlink>
      <w:r w:rsidRPr="003177F3">
        <w:rPr>
          <w:rFonts w:ascii="Helvetica" w:hAnsi="Helvetica" w:cs="Helvetica"/>
          <w:b/>
          <w:bCs/>
          <w:color w:val="292322"/>
          <w:sz w:val="30"/>
          <w:szCs w:val="30"/>
        </w:rPr>
        <w:t xml:space="preserve"> – do.</w:t>
      </w:r>
    </w:p>
    <w:p w14:paraId="02C87F00" w14:textId="5DEE0661"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lastRenderedPageBreak/>
        <w:t xml:space="preserve">The anthrax in the letters was also </w:t>
      </w:r>
      <w:r>
        <w:rPr>
          <w:rFonts w:ascii="Helvetica" w:hAnsi="Helvetica" w:cs="Helvetica"/>
          <w:i/>
          <w:iCs/>
          <w:color w:val="292322"/>
          <w:sz w:val="30"/>
          <w:szCs w:val="30"/>
        </w:rPr>
        <w:t>incredibly</w:t>
      </w:r>
      <w:r>
        <w:rPr>
          <w:rFonts w:ascii="Helvetica" w:hAnsi="Helvetica" w:cs="Helvetica"/>
          <w:color w:val="292322"/>
          <w:sz w:val="30"/>
          <w:szCs w:val="30"/>
        </w:rPr>
        <w:t xml:space="preserve"> finely groun</w:t>
      </w:r>
      <w:r>
        <w:rPr>
          <w:rFonts w:ascii="Helvetica" w:hAnsi="Helvetica" w:cs="Helvetica"/>
          <w:color w:val="292322"/>
          <w:sz w:val="30"/>
          <w:szCs w:val="30"/>
        </w:rPr>
        <w:t>d;</w:t>
      </w:r>
      <w:r>
        <w:rPr>
          <w:rFonts w:ascii="Helvetica" w:hAnsi="Helvetica" w:cs="Helvetica"/>
          <w:color w:val="292322"/>
          <w:sz w:val="30"/>
          <w:szCs w:val="30"/>
        </w:rPr>
        <w:t xml:space="preserve"> and the FBI’s explanation </w:t>
      </w:r>
      <w:hyperlink r:id="rId23" w:history="1">
        <w:r>
          <w:rPr>
            <w:rFonts w:ascii="Helvetica" w:hAnsi="Helvetica" w:cs="Helvetica"/>
            <w:color w:val="2D3A6E"/>
            <w:sz w:val="30"/>
            <w:szCs w:val="30"/>
          </w:rPr>
          <w:t>doesn’t pass the smell test</w:t>
        </w:r>
      </w:hyperlink>
      <w:r>
        <w:rPr>
          <w:rFonts w:ascii="Helvetica" w:hAnsi="Helvetica" w:cs="Helvetica"/>
          <w:color w:val="292322"/>
          <w:sz w:val="30"/>
          <w:szCs w:val="30"/>
        </w:rPr>
        <w:t>.</w:t>
      </w:r>
    </w:p>
    <w:p w14:paraId="60BCC2FE" w14:textId="77777777" w:rsidR="002175FA" w:rsidRPr="003177F3" w:rsidRDefault="002175FA" w:rsidP="002175FA">
      <w:pPr>
        <w:widowControl w:val="0"/>
        <w:autoSpaceDE w:val="0"/>
        <w:autoSpaceDN w:val="0"/>
        <w:adjustRightInd w:val="0"/>
        <w:spacing w:after="280"/>
        <w:jc w:val="both"/>
        <w:rPr>
          <w:rFonts w:ascii="Helvetica" w:hAnsi="Helvetica" w:cs="Helvetica"/>
          <w:color w:val="4472C4" w:themeColor="accent1"/>
          <w:sz w:val="30"/>
          <w:szCs w:val="30"/>
        </w:rPr>
      </w:pPr>
      <w:r>
        <w:rPr>
          <w:rFonts w:ascii="Helvetica" w:hAnsi="Helvetica" w:cs="Helvetica"/>
          <w:color w:val="292322"/>
          <w:sz w:val="30"/>
          <w:szCs w:val="30"/>
        </w:rPr>
        <w:t xml:space="preserve">Moreover, the killer anthrax in the letters had a </w:t>
      </w:r>
      <w:hyperlink r:id="rId24" w:history="1">
        <w:r>
          <w:rPr>
            <w:rFonts w:ascii="Helvetica" w:hAnsi="Helvetica" w:cs="Helvetica"/>
            <w:color w:val="2D3A6E"/>
            <w:sz w:val="30"/>
            <w:szCs w:val="30"/>
          </w:rPr>
          <w:t>very  high-tech  anti-static coating</w:t>
        </w:r>
      </w:hyperlink>
      <w:r>
        <w:rPr>
          <w:rFonts w:ascii="Helvetica" w:hAnsi="Helvetica" w:cs="Helvetica"/>
          <w:color w:val="292322"/>
          <w:sz w:val="30"/>
          <w:szCs w:val="30"/>
        </w:rPr>
        <w:t xml:space="preserve"> so that the spores “floated off the glass slide and was lost” when scientists tried to examine them.  Specifically, the killer</w:t>
      </w:r>
      <w:r w:rsidRPr="003177F3">
        <w:rPr>
          <w:rFonts w:ascii="Helvetica" w:hAnsi="Helvetica" w:cs="Helvetica"/>
          <w:color w:val="292322"/>
          <w:sz w:val="36"/>
          <w:szCs w:val="36"/>
        </w:rPr>
        <w:t xml:space="preserve"> </w:t>
      </w:r>
      <w:r w:rsidRPr="003177F3">
        <w:rPr>
          <w:rFonts w:ascii="Helvetica" w:hAnsi="Helvetica" w:cs="Helvetica"/>
          <w:color w:val="4472C4" w:themeColor="accent1"/>
          <w:sz w:val="36"/>
          <w:szCs w:val="36"/>
        </w:rPr>
        <w:t xml:space="preserve">anthrax was </w:t>
      </w:r>
      <w:hyperlink r:id="rId25" w:history="1">
        <w:r w:rsidRPr="003177F3">
          <w:rPr>
            <w:rFonts w:ascii="Helvetica" w:hAnsi="Helvetica" w:cs="Helvetica"/>
            <w:b/>
            <w:bCs/>
            <w:color w:val="4472C4" w:themeColor="accent1"/>
            <w:sz w:val="36"/>
            <w:szCs w:val="36"/>
          </w:rPr>
          <w:t>coated with polyglass and each anthrax spore given an electrostatic charge</w:t>
        </w:r>
      </w:hyperlink>
      <w:r w:rsidRPr="003177F3">
        <w:rPr>
          <w:rFonts w:ascii="Helvetica" w:hAnsi="Helvetica" w:cs="Helvetica"/>
          <w:b/>
          <w:bCs/>
          <w:color w:val="4472C4" w:themeColor="accent1"/>
          <w:sz w:val="32"/>
          <w:szCs w:val="32"/>
        </w:rPr>
        <w:t>,</w:t>
      </w:r>
      <w:r w:rsidRPr="003177F3">
        <w:rPr>
          <w:rFonts w:ascii="Helvetica" w:hAnsi="Helvetica" w:cs="Helvetica"/>
          <w:color w:val="4472C4" w:themeColor="accent1"/>
          <w:sz w:val="30"/>
          <w:szCs w:val="30"/>
        </w:rPr>
        <w:t xml:space="preserve"> so that they would repel other spores and “float”.  In other words, this was </w:t>
      </w:r>
      <w:r w:rsidRPr="003177F3">
        <w:rPr>
          <w:rFonts w:ascii="Helvetica" w:hAnsi="Helvetica" w:cs="Helvetica"/>
          <w:b/>
          <w:bCs/>
          <w:color w:val="4472C4" w:themeColor="accent1"/>
          <w:sz w:val="32"/>
          <w:szCs w:val="32"/>
        </w:rPr>
        <w:t xml:space="preserve">very advanced </w:t>
      </w:r>
      <w:r>
        <w:rPr>
          <w:rFonts w:ascii="Helvetica" w:hAnsi="Helvetica" w:cs="Helvetica"/>
          <w:b/>
          <w:bCs/>
          <w:color w:val="4472C4" w:themeColor="accent1"/>
          <w:sz w:val="32"/>
          <w:szCs w:val="32"/>
        </w:rPr>
        <w:t xml:space="preserve">                    </w:t>
      </w:r>
      <w:r w:rsidRPr="003177F3">
        <w:rPr>
          <w:rFonts w:ascii="Helvetica" w:hAnsi="Helvetica" w:cs="Helvetica"/>
          <w:b/>
          <w:bCs/>
          <w:color w:val="4472C4" w:themeColor="accent1"/>
          <w:sz w:val="32"/>
          <w:szCs w:val="32"/>
        </w:rPr>
        <w:t>bio-weapons technology.</w:t>
      </w:r>
    </w:p>
    <w:p w14:paraId="4491799F" w14:textId="3C5E1451" w:rsidR="002175FA" w:rsidRPr="003177F3" w:rsidRDefault="002175FA" w:rsidP="002175FA">
      <w:pPr>
        <w:widowControl w:val="0"/>
        <w:autoSpaceDE w:val="0"/>
        <w:autoSpaceDN w:val="0"/>
        <w:adjustRightInd w:val="0"/>
        <w:spacing w:after="280"/>
        <w:jc w:val="both"/>
        <w:rPr>
          <w:rFonts w:ascii="Helvetica" w:hAnsi="Helvetica" w:cs="Helvetica"/>
          <w:color w:val="4472C4" w:themeColor="accent1"/>
          <w:sz w:val="30"/>
          <w:szCs w:val="30"/>
        </w:rPr>
      </w:pPr>
      <w:r w:rsidRPr="003177F3">
        <w:rPr>
          <w:rFonts w:ascii="Helvetica" w:hAnsi="Helvetica" w:cs="Helvetica"/>
          <w:color w:val="4472C4" w:themeColor="accent1"/>
          <w:sz w:val="30"/>
          <w:szCs w:val="30"/>
        </w:rPr>
        <w:t xml:space="preserve">Top anthrax experts like Richard Spertzel </w:t>
      </w:r>
      <w:hyperlink r:id="rId26" w:history="1">
        <w:r w:rsidRPr="003177F3">
          <w:rPr>
            <w:rFonts w:ascii="Helvetica" w:hAnsi="Helvetica" w:cs="Helvetica"/>
            <w:color w:val="4472C4" w:themeColor="accent1"/>
            <w:sz w:val="30"/>
            <w:szCs w:val="30"/>
          </w:rPr>
          <w:t>say</w:t>
        </w:r>
      </w:hyperlink>
      <w:r w:rsidRPr="003177F3">
        <w:rPr>
          <w:rFonts w:ascii="Helvetica" w:hAnsi="Helvetica" w:cs="Helvetica"/>
          <w:color w:val="4472C4" w:themeColor="accent1"/>
          <w:sz w:val="30"/>
          <w:szCs w:val="30"/>
        </w:rPr>
        <w:t xml:space="preserve"> that Ivins didn’t do it. Spertzel also </w:t>
      </w:r>
      <w:hyperlink r:id="rId27" w:history="1">
        <w:r w:rsidRPr="003177F3">
          <w:rPr>
            <w:rFonts w:ascii="Helvetica" w:hAnsi="Helvetica" w:cs="Helvetica"/>
            <w:color w:val="4472C4" w:themeColor="accent1"/>
            <w:sz w:val="30"/>
            <w:szCs w:val="30"/>
          </w:rPr>
          <w:t>says</w:t>
        </w:r>
      </w:hyperlink>
      <w:r w:rsidRPr="003177F3">
        <w:rPr>
          <w:rFonts w:ascii="Helvetica" w:hAnsi="Helvetica" w:cs="Helvetica"/>
          <w:color w:val="4472C4" w:themeColor="accent1"/>
          <w:sz w:val="30"/>
          <w:szCs w:val="30"/>
        </w:rPr>
        <w:t xml:space="preserve"> that </w:t>
      </w:r>
      <w:r w:rsidRPr="003177F3">
        <w:rPr>
          <w:rFonts w:ascii="Helvetica" w:hAnsi="Helvetica" w:cs="Helvetica"/>
          <w:b/>
          <w:bCs/>
          <w:color w:val="4472C4" w:themeColor="accent1"/>
          <w:sz w:val="36"/>
          <w:szCs w:val="36"/>
        </w:rPr>
        <w:t>only 4 or 5 people in the entire country knew how to make anthrax of the “quality” used in the letters,</w:t>
      </w:r>
      <w:r w:rsidRPr="003177F3">
        <w:rPr>
          <w:rFonts w:ascii="Helvetica" w:hAnsi="Helvetica" w:cs="Helvetica"/>
          <w:color w:val="4472C4" w:themeColor="accent1"/>
          <w:sz w:val="30"/>
          <w:szCs w:val="30"/>
        </w:rPr>
        <w:t xml:space="preserve"> that Spertzel was on</w:t>
      </w:r>
      <w:r>
        <w:rPr>
          <w:rFonts w:ascii="Helvetica" w:hAnsi="Helvetica" w:cs="Helvetica"/>
          <w:color w:val="4472C4" w:themeColor="accent1"/>
          <w:sz w:val="30"/>
          <w:szCs w:val="30"/>
        </w:rPr>
        <w:t xml:space="preserve">e </w:t>
      </w:r>
      <w:r w:rsidRPr="003177F3">
        <w:rPr>
          <w:rFonts w:ascii="Helvetica" w:hAnsi="Helvetica" w:cs="Helvetica"/>
          <w:color w:val="4472C4" w:themeColor="accent1"/>
          <w:sz w:val="30"/>
          <w:szCs w:val="30"/>
        </w:rPr>
        <w:t xml:space="preserve">of them, and it would have taken him </w:t>
      </w:r>
      <w:r w:rsidRPr="003177F3">
        <w:rPr>
          <w:rFonts w:ascii="Helvetica" w:hAnsi="Helvetica" w:cs="Helvetica"/>
          <w:i/>
          <w:iCs/>
          <w:color w:val="4472C4" w:themeColor="accent1"/>
          <w:sz w:val="30"/>
          <w:szCs w:val="30"/>
        </w:rPr>
        <w:t>a year with a full lab and a staff of helpers</w:t>
      </w:r>
      <w:r w:rsidRPr="003177F3">
        <w:rPr>
          <w:rFonts w:ascii="Helvetica" w:hAnsi="Helvetica" w:cs="Helvetica"/>
          <w:color w:val="4472C4" w:themeColor="accent1"/>
          <w:sz w:val="30"/>
          <w:szCs w:val="30"/>
        </w:rPr>
        <w:t xml:space="preserve"> to do it. </w:t>
      </w:r>
      <w:r>
        <w:rPr>
          <w:rFonts w:ascii="Helvetica" w:hAnsi="Helvetica" w:cs="Helvetica"/>
          <w:color w:val="4472C4" w:themeColor="accent1"/>
          <w:sz w:val="30"/>
          <w:szCs w:val="30"/>
        </w:rPr>
        <w:t xml:space="preserve">             </w:t>
      </w:r>
      <w:r w:rsidRPr="003177F3">
        <w:rPr>
          <w:rFonts w:ascii="Helvetica" w:hAnsi="Helvetica" w:cs="Helvetica"/>
          <w:color w:val="4472C4" w:themeColor="accent1"/>
          <w:sz w:val="30"/>
          <w:szCs w:val="30"/>
        </w:rPr>
        <w:t>As such, the FBI’s claim that Ivins did it alone working a few nigh</w:t>
      </w:r>
      <w:r>
        <w:rPr>
          <w:rFonts w:ascii="Helvetica" w:hAnsi="Helvetica" w:cs="Helvetica"/>
          <w:color w:val="4472C4" w:themeColor="accent1"/>
          <w:sz w:val="30"/>
          <w:szCs w:val="30"/>
        </w:rPr>
        <w:t xml:space="preserve">ts              </w:t>
      </w:r>
      <w:r w:rsidRPr="003177F3">
        <w:rPr>
          <w:rFonts w:ascii="Helvetica" w:hAnsi="Helvetica" w:cs="Helvetica"/>
          <w:color w:val="4472C4" w:themeColor="accent1"/>
          <w:sz w:val="30"/>
          <w:szCs w:val="30"/>
        </w:rPr>
        <w:t>is ludicrous.</w:t>
      </w:r>
    </w:p>
    <w:p w14:paraId="1BF39019" w14:textId="167FB3A8"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 xml:space="preserve">Moreover, </w:t>
      </w:r>
      <w:r w:rsidRPr="003177F3">
        <w:rPr>
          <w:rFonts w:ascii="Helvetica" w:hAnsi="Helvetica" w:cs="Helvetica"/>
          <w:b/>
          <w:bCs/>
          <w:color w:val="4472C4" w:themeColor="accent1"/>
          <w:sz w:val="36"/>
          <w:szCs w:val="36"/>
        </w:rPr>
        <w:t xml:space="preserve">the killer anthrax </w:t>
      </w:r>
      <w:hyperlink r:id="rId28" w:history="1">
        <w:r w:rsidRPr="003177F3">
          <w:rPr>
            <w:rFonts w:ascii="Helvetica" w:hAnsi="Helvetica" w:cs="Helvetica"/>
            <w:b/>
            <w:bCs/>
            <w:color w:val="4472C4" w:themeColor="accent1"/>
            <w:sz w:val="36"/>
            <w:szCs w:val="36"/>
          </w:rPr>
          <w:t>contained silicon …</w:t>
        </w:r>
        <w:r>
          <w:rPr>
            <w:rFonts w:ascii="Helvetica" w:hAnsi="Helvetica" w:cs="Helvetica"/>
            <w:b/>
            <w:bCs/>
            <w:color w:val="4472C4" w:themeColor="accent1"/>
            <w:sz w:val="36"/>
            <w:szCs w:val="36"/>
          </w:rPr>
          <w:t xml:space="preserve"> </w:t>
        </w:r>
        <w:r w:rsidRPr="003177F3">
          <w:rPr>
            <w:rFonts w:ascii="Helvetica" w:hAnsi="Helvetica" w:cs="Helvetica"/>
            <w:b/>
            <w:bCs/>
            <w:color w:val="4472C4" w:themeColor="accent1"/>
            <w:sz w:val="36"/>
            <w:szCs w:val="36"/>
          </w:rPr>
          <w:t>but the anthrax in Ivins’ flask did not</w:t>
        </w:r>
      </w:hyperlink>
      <w:r w:rsidRPr="003177F3">
        <w:rPr>
          <w:rFonts w:ascii="Helvetica" w:hAnsi="Helvetica" w:cs="Helvetica"/>
          <w:b/>
          <w:bCs/>
          <w:color w:val="4472C4" w:themeColor="accent1"/>
          <w:sz w:val="36"/>
          <w:szCs w:val="36"/>
        </w:rPr>
        <w:t>. </w:t>
      </w:r>
      <w:r w:rsidRPr="003177F3">
        <w:rPr>
          <w:rFonts w:ascii="Helvetica" w:hAnsi="Helvetica" w:cs="Helvetica"/>
          <w:color w:val="4472C4" w:themeColor="accent1"/>
          <w:sz w:val="30"/>
          <w:szCs w:val="30"/>
        </w:rPr>
        <w:t xml:space="preserve"> </w:t>
      </w:r>
      <w:r>
        <w:rPr>
          <w:rFonts w:ascii="Helvetica" w:hAnsi="Helvetica" w:cs="Helvetica"/>
          <w:color w:val="292322"/>
          <w:sz w:val="30"/>
          <w:szCs w:val="30"/>
        </w:rPr>
        <w:t xml:space="preserve">The FBI claimed the silicon present in the anthrax letters was absorbed from its surroundings … but Lawrence Livermore National Laboratories </w:t>
      </w:r>
      <w:hyperlink r:id="rId29" w:history="1">
        <w:r>
          <w:rPr>
            <w:rFonts w:ascii="Helvetica" w:hAnsi="Helvetica" w:cs="Helvetica"/>
            <w:color w:val="2D3A6E"/>
            <w:sz w:val="30"/>
            <w:szCs w:val="30"/>
          </w:rPr>
          <w:t>completely debunked</w:t>
        </w:r>
      </w:hyperlink>
      <w:r>
        <w:rPr>
          <w:rFonts w:ascii="Helvetica" w:hAnsi="Helvetica" w:cs="Helvetica"/>
          <w:color w:val="292322"/>
          <w:sz w:val="30"/>
          <w:szCs w:val="30"/>
        </w:rPr>
        <w:t xml:space="preserve"> that theory. In other words, </w:t>
      </w:r>
      <w:r w:rsidRPr="003177F3">
        <w:rPr>
          <w:rFonts w:ascii="Helvetica" w:hAnsi="Helvetica" w:cs="Helvetica"/>
          <w:b/>
          <w:bCs/>
          <w:color w:val="292322"/>
          <w:sz w:val="32"/>
          <w:szCs w:val="32"/>
        </w:rPr>
        <w:t xml:space="preserve">silicon was intentionally added to the killer anthrax to make it more potent. And Ivins and Ft. Detrick </w:t>
      </w:r>
      <w:hyperlink r:id="rId30" w:history="1">
        <w:r w:rsidRPr="003177F3">
          <w:rPr>
            <w:rFonts w:ascii="Helvetica" w:hAnsi="Helvetica" w:cs="Helvetica"/>
            <w:b/>
            <w:bCs/>
            <w:color w:val="2D3A6E"/>
            <w:sz w:val="32"/>
            <w:szCs w:val="32"/>
          </w:rPr>
          <w:t>didn’t have</w:t>
        </w:r>
        <w:r>
          <w:rPr>
            <w:rFonts w:ascii="Helvetica" w:hAnsi="Helvetica" w:cs="Helvetica"/>
            <w:b/>
            <w:bCs/>
            <w:color w:val="2D3A6E"/>
            <w:sz w:val="32"/>
            <w:szCs w:val="32"/>
          </w:rPr>
          <w:t xml:space="preserve"> </w:t>
        </w:r>
        <w:r>
          <w:rPr>
            <w:rFonts w:ascii="Helvetica" w:hAnsi="Helvetica" w:cs="Helvetica"/>
            <w:b/>
            <w:bCs/>
            <w:color w:val="2D3A6E"/>
            <w:sz w:val="32"/>
            <w:szCs w:val="32"/>
          </w:rPr>
          <w:t>t</w:t>
        </w:r>
        <w:r>
          <w:rPr>
            <w:rFonts w:ascii="Helvetica" w:hAnsi="Helvetica" w:cs="Helvetica"/>
            <w:b/>
            <w:bCs/>
            <w:color w:val="2D3A6E"/>
            <w:sz w:val="32"/>
            <w:szCs w:val="32"/>
          </w:rPr>
          <w:t>hat capability,</w:t>
        </w:r>
        <w:r w:rsidRPr="003177F3">
          <w:rPr>
            <w:rFonts w:ascii="Helvetica" w:hAnsi="Helvetica" w:cs="Helvetica"/>
            <w:b/>
            <w:bCs/>
            <w:color w:val="2D3A6E"/>
            <w:sz w:val="32"/>
            <w:szCs w:val="32"/>
          </w:rPr>
          <w:t xml:space="preserve"> but other government labs did</w:t>
        </w:r>
      </w:hyperlink>
      <w:r w:rsidRPr="003177F3">
        <w:rPr>
          <w:rFonts w:ascii="Helvetica" w:hAnsi="Helvetica" w:cs="Helvetica"/>
          <w:b/>
          <w:bCs/>
          <w:color w:val="292322"/>
          <w:sz w:val="32"/>
          <w:szCs w:val="32"/>
        </w:rPr>
        <w:t>.</w:t>
      </w:r>
    </w:p>
    <w:p w14:paraId="283FB3C3" w14:textId="280AA3D2"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Similarly, Sandia National Lab found the</w:t>
      </w:r>
      <w:r>
        <w:rPr>
          <w:rFonts w:ascii="Helvetica" w:hAnsi="Helvetica" w:cs="Helvetica"/>
          <w:color w:val="292322"/>
          <w:sz w:val="30"/>
          <w:szCs w:val="30"/>
        </w:rPr>
        <w:t xml:space="preserve"> presence of iron and tin                 in the killer anthrax, but </w:t>
      </w:r>
      <w:r w:rsidRPr="002175FA">
        <w:rPr>
          <w:rFonts w:ascii="Helvetica Bold" w:hAnsi="Helvetica Bold" w:cs="Helvetica Bold"/>
          <w:b/>
          <w:color w:val="292322"/>
          <w:sz w:val="30"/>
          <w:szCs w:val="30"/>
        </w:rPr>
        <w:t>not</w:t>
      </w:r>
      <w:r>
        <w:rPr>
          <w:rFonts w:ascii="Helvetica" w:hAnsi="Helvetica" w:cs="Helvetica"/>
          <w:color w:val="292322"/>
          <w:sz w:val="30"/>
          <w:szCs w:val="30"/>
        </w:rPr>
        <w:t xml:space="preserve"> in Ivins’ flask of anthrax.  </w:t>
      </w:r>
      <w:r>
        <w:rPr>
          <w:rFonts w:ascii="Helvetica" w:hAnsi="Helvetica" w:cs="Helvetica"/>
          <w:color w:val="292322"/>
          <w:sz w:val="30"/>
          <w:szCs w:val="30"/>
        </w:rPr>
        <w:t xml:space="preserve"> </w:t>
      </w:r>
    </w:p>
    <w:p w14:paraId="13618F6B" w14:textId="2EE018A2"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 xml:space="preserve"> </w:t>
      </w:r>
    </w:p>
    <w:p w14:paraId="1420BECC" w14:textId="330CF6B7"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 xml:space="preserve">Sandia also found that there was a </w:t>
      </w:r>
      <w:hyperlink r:id="rId31" w:history="1">
        <w:r w:rsidRPr="003177F3">
          <w:rPr>
            <w:rFonts w:ascii="Helvetica" w:hAnsi="Helvetica" w:cs="Helvetica"/>
            <w:b/>
            <w:bCs/>
            <w:color w:val="2D3A6E"/>
            <w:sz w:val="36"/>
            <w:szCs w:val="36"/>
          </w:rPr>
          <w:t>strain of bacteria</w:t>
        </w:r>
      </w:hyperlink>
      <w:r>
        <w:rPr>
          <w:rFonts w:ascii="Helvetica" w:hAnsi="Helvetica" w:cs="Helvetica"/>
          <w:b/>
          <w:bCs/>
          <w:color w:val="292322"/>
          <w:sz w:val="36"/>
          <w:szCs w:val="36"/>
        </w:rPr>
        <w:t xml:space="preserve">                          </w:t>
      </w:r>
      <w:r>
        <w:rPr>
          <w:rFonts w:ascii="Helvetica" w:hAnsi="Helvetica" w:cs="Helvetica"/>
          <w:b/>
          <w:bCs/>
          <w:color w:val="292322"/>
          <w:sz w:val="36"/>
          <w:szCs w:val="36"/>
        </w:rPr>
        <w:t>in</w:t>
      </w:r>
      <w:r>
        <w:rPr>
          <w:rFonts w:ascii="Helvetica" w:hAnsi="Helvetica" w:cs="Helvetica"/>
          <w:b/>
          <w:bCs/>
          <w:color w:val="292322"/>
          <w:sz w:val="36"/>
          <w:szCs w:val="36"/>
        </w:rPr>
        <w:t xml:space="preserve"> one </w:t>
      </w:r>
      <w:r w:rsidRPr="003177F3">
        <w:rPr>
          <w:rFonts w:ascii="Helvetica" w:hAnsi="Helvetica" w:cs="Helvetica"/>
          <w:b/>
          <w:bCs/>
          <w:color w:val="292322"/>
          <w:sz w:val="36"/>
          <w:szCs w:val="36"/>
        </w:rPr>
        <w:t>of the anthrax letters not present in Ivins’ flask.</w:t>
      </w:r>
    </w:p>
    <w:p w14:paraId="47445686" w14:textId="77777777"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b/>
          <w:bCs/>
          <w:color w:val="292322"/>
          <w:sz w:val="30"/>
          <w:szCs w:val="30"/>
        </w:rPr>
        <w:lastRenderedPageBreak/>
        <w:t>The Anthrax Frame Up</w:t>
      </w:r>
    </w:p>
    <w:p w14:paraId="23B83849" w14:textId="77777777"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Ivins wasn’t the first person framed for the anthrax attacks …</w:t>
      </w:r>
    </w:p>
    <w:p w14:paraId="6D5407AF" w14:textId="1FA9D0B2"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Although the FBI now admits that the 2001 anthrax attacks were carried out by one or more U.S. government scientis</w:t>
      </w:r>
      <w:r>
        <w:rPr>
          <w:rFonts w:ascii="Helvetica" w:hAnsi="Helvetica" w:cs="Helvetica"/>
          <w:color w:val="292322"/>
          <w:sz w:val="30"/>
          <w:szCs w:val="30"/>
        </w:rPr>
        <w:t xml:space="preserve">ts, </w:t>
      </w:r>
      <w:r w:rsidRPr="003177F3">
        <w:rPr>
          <w:rFonts w:ascii="Helvetica" w:hAnsi="Helvetica" w:cs="Helvetica"/>
          <w:b/>
          <w:bCs/>
          <w:color w:val="4472C4" w:themeColor="accent1"/>
          <w:sz w:val="36"/>
          <w:szCs w:val="36"/>
        </w:rPr>
        <w:t xml:space="preserve">a senior FBI official says that the FBI was actually </w:t>
      </w:r>
      <w:hyperlink r:id="rId32" w:history="1">
        <w:r w:rsidRPr="003177F3">
          <w:rPr>
            <w:rFonts w:ascii="Helvetica" w:hAnsi="Helvetica" w:cs="Helvetica"/>
            <w:b/>
            <w:bCs/>
            <w:color w:val="4472C4" w:themeColor="accent1"/>
            <w:sz w:val="36"/>
            <w:szCs w:val="36"/>
          </w:rPr>
          <w:t>told to blame the Anthrax attacks on Al Qaeda by White House officials</w:t>
        </w:r>
      </w:hyperlink>
      <w:r w:rsidRPr="003177F3">
        <w:rPr>
          <w:rFonts w:ascii="Helvetica" w:hAnsi="Helvetica" w:cs="Helvetica"/>
          <w:b/>
          <w:bCs/>
          <w:color w:val="4472C4" w:themeColor="accent1"/>
          <w:sz w:val="36"/>
          <w:szCs w:val="36"/>
        </w:rPr>
        <w:t xml:space="preserve"> </w:t>
      </w:r>
      <w:r w:rsidRPr="003177F3">
        <w:rPr>
          <w:rFonts w:ascii="Helvetica" w:hAnsi="Helvetica" w:cs="Helvetica"/>
          <w:color w:val="4472C4" w:themeColor="accent1"/>
          <w:sz w:val="36"/>
          <w:szCs w:val="36"/>
        </w:rPr>
        <w:t xml:space="preserve">(remember what the anthrax letters </w:t>
      </w:r>
      <w:hyperlink r:id="rId33" w:history="1">
        <w:r w:rsidRPr="003177F3">
          <w:rPr>
            <w:rFonts w:ascii="Helvetica" w:hAnsi="Helvetica" w:cs="Helvetica"/>
            <w:color w:val="4472C4" w:themeColor="accent1"/>
            <w:sz w:val="36"/>
            <w:szCs w:val="36"/>
          </w:rPr>
          <w:t>looked like</w:t>
        </w:r>
      </w:hyperlink>
      <w:r w:rsidRPr="003177F3">
        <w:rPr>
          <w:rFonts w:ascii="Helvetica" w:hAnsi="Helvetica" w:cs="Helvetica"/>
          <w:color w:val="4472C4" w:themeColor="accent1"/>
          <w:sz w:val="36"/>
          <w:szCs w:val="36"/>
        </w:rPr>
        <w:t xml:space="preserve">). Government officials also confirm that the white House </w:t>
      </w:r>
      <w:hyperlink r:id="rId34" w:history="1">
        <w:r w:rsidRPr="003177F3">
          <w:rPr>
            <w:rFonts w:ascii="Helvetica" w:hAnsi="Helvetica" w:cs="Helvetica"/>
            <w:color w:val="4472C4" w:themeColor="accent1"/>
            <w:sz w:val="36"/>
            <w:szCs w:val="36"/>
          </w:rPr>
          <w:t>tried to link the anthrax to Iraq</w:t>
        </w:r>
      </w:hyperlink>
      <w:r w:rsidRPr="003177F3">
        <w:rPr>
          <w:rFonts w:ascii="Helvetica" w:hAnsi="Helvetica" w:cs="Helvetica"/>
          <w:color w:val="4472C4" w:themeColor="accent1"/>
          <w:sz w:val="30"/>
          <w:szCs w:val="30"/>
        </w:rPr>
        <w:t xml:space="preserve"> </w:t>
      </w:r>
      <w:r>
        <w:rPr>
          <w:rFonts w:ascii="Helvetica" w:hAnsi="Helvetica" w:cs="Helvetica"/>
          <w:color w:val="292322"/>
          <w:sz w:val="30"/>
          <w:szCs w:val="30"/>
        </w:rPr>
        <w:t xml:space="preserve">as a justification for regime change in that country. And  </w:t>
      </w:r>
      <w:hyperlink r:id="rId35" w:history="1">
        <w:r w:rsidRPr="003177F3">
          <w:rPr>
            <w:rFonts w:ascii="Helvetica" w:hAnsi="Helvetica" w:cs="Helvetica"/>
            <w:b/>
            <w:bCs/>
            <w:color w:val="2D3A6E"/>
            <w:sz w:val="32"/>
            <w:szCs w:val="32"/>
            <w:u w:val="single"/>
          </w:rPr>
          <w:t>see this</w:t>
        </w:r>
      </w:hyperlink>
      <w:r>
        <w:rPr>
          <w:rFonts w:ascii="Helvetica" w:hAnsi="Helvetica" w:cs="Helvetica"/>
          <w:color w:val="292322"/>
          <w:sz w:val="30"/>
          <w:szCs w:val="30"/>
        </w:rPr>
        <w:t>.</w:t>
      </w:r>
    </w:p>
    <w:p w14:paraId="4BB7A322" w14:textId="50B7FB27"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 xml:space="preserve">People don’t remember now, but the “war on terror” and Iraq war were </w:t>
      </w:r>
      <w:hyperlink r:id="rId36" w:history="1">
        <w:r>
          <w:rPr>
            <w:rFonts w:ascii="Helvetica" w:hAnsi="Helvetica" w:cs="Helvetica"/>
            <w:color w:val="2D3A6E"/>
            <w:sz w:val="30"/>
            <w:szCs w:val="30"/>
          </w:rPr>
          <w:t>largely based on the claim that Saddam and Muslim extremists were behind the anthrax attacks</w:t>
        </w:r>
      </w:hyperlink>
      <w:r>
        <w:rPr>
          <w:rFonts w:ascii="Helvetica" w:hAnsi="Helvetica" w:cs="Helvetica"/>
          <w:color w:val="292322"/>
          <w:sz w:val="30"/>
          <w:szCs w:val="30"/>
        </w:rPr>
        <w:t xml:space="preserve"> (and </w:t>
      </w:r>
      <w:r w:rsidRPr="003177F3">
        <w:rPr>
          <w:rFonts w:ascii="Helvetica" w:hAnsi="Helvetica" w:cs="Helvetica"/>
          <w:b/>
          <w:bCs/>
          <w:color w:val="292322"/>
          <w:sz w:val="32"/>
          <w:szCs w:val="32"/>
          <w:u w:val="single"/>
        </w:rPr>
        <w:t xml:space="preserve">see </w:t>
      </w:r>
      <w:hyperlink r:id="rId37" w:history="1">
        <w:r w:rsidRPr="003177F3">
          <w:rPr>
            <w:rFonts w:ascii="Helvetica" w:hAnsi="Helvetica" w:cs="Helvetica"/>
            <w:b/>
            <w:bCs/>
            <w:color w:val="2D3A6E"/>
            <w:sz w:val="32"/>
            <w:szCs w:val="32"/>
            <w:u w:val="single"/>
          </w:rPr>
          <w:t>this</w:t>
        </w:r>
      </w:hyperlink>
      <w:r w:rsidRPr="003177F3">
        <w:rPr>
          <w:rFonts w:ascii="Helvetica" w:hAnsi="Helvetica" w:cs="Helvetica"/>
          <w:b/>
          <w:bCs/>
          <w:color w:val="292322"/>
          <w:sz w:val="32"/>
          <w:szCs w:val="32"/>
          <w:u w:val="single"/>
        </w:rPr>
        <w:t xml:space="preserve"> and </w:t>
      </w:r>
      <w:hyperlink r:id="rId38" w:history="1">
        <w:r w:rsidRPr="003177F3">
          <w:rPr>
            <w:rFonts w:ascii="Helvetica" w:hAnsi="Helvetica" w:cs="Helvetica"/>
            <w:b/>
            <w:bCs/>
            <w:color w:val="2D3A6E"/>
            <w:sz w:val="32"/>
            <w:szCs w:val="32"/>
            <w:u w:val="single"/>
          </w:rPr>
          <w:t>this</w:t>
        </w:r>
      </w:hyperlink>
      <w:r w:rsidRPr="003177F3">
        <w:rPr>
          <w:rFonts w:ascii="Helvetica" w:hAnsi="Helvetica" w:cs="Helvetica"/>
          <w:b/>
          <w:bCs/>
          <w:color w:val="292322"/>
          <w:sz w:val="32"/>
          <w:szCs w:val="32"/>
          <w:u w:val="single"/>
        </w:rPr>
        <w:t>)</w:t>
      </w:r>
    </w:p>
    <w:p w14:paraId="5EFA322E" w14:textId="77777777"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 xml:space="preserve">And </w:t>
      </w:r>
      <w:r w:rsidRPr="003177F3">
        <w:rPr>
          <w:rFonts w:ascii="Helvetica" w:hAnsi="Helvetica" w:cs="Helvetica"/>
          <w:b/>
          <w:bCs/>
          <w:color w:val="292322"/>
          <w:sz w:val="32"/>
          <w:szCs w:val="32"/>
        </w:rPr>
        <w:t xml:space="preserve">the anthrax letters pushed a terrified Congress                      into approving the Patriot Act without even reading it. Coincidentally, the only Congressmen who received anthrax letters were the </w:t>
      </w:r>
      <w:hyperlink r:id="rId39" w:history="1">
        <w:r w:rsidRPr="003177F3">
          <w:rPr>
            <w:rFonts w:ascii="Helvetica" w:hAnsi="Helvetica" w:cs="Helvetica"/>
            <w:b/>
            <w:bCs/>
            <w:color w:val="2D3A6E"/>
            <w:sz w:val="32"/>
            <w:szCs w:val="32"/>
          </w:rPr>
          <w:t>ones who were likely to oppose the Patriot Act</w:t>
        </w:r>
      </w:hyperlink>
      <w:r w:rsidRPr="003177F3">
        <w:rPr>
          <w:rFonts w:ascii="Helvetica" w:hAnsi="Helvetica" w:cs="Helvetica"/>
          <w:b/>
          <w:bCs/>
          <w:color w:val="292322"/>
          <w:sz w:val="32"/>
          <w:szCs w:val="32"/>
        </w:rPr>
        <w:t>.</w:t>
      </w:r>
    </w:p>
    <w:p w14:paraId="3F63FEF4" w14:textId="4CF98355"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And – between the Al Qaeda/Iraq angle and Ivins – the FBI was convinced that another U.S. government scientist, Steven Hatfill, did it.  The government had to pay Hatfill $4.6 million to sett</w:t>
      </w:r>
      <w:r>
        <w:rPr>
          <w:rFonts w:ascii="Helvetica" w:hAnsi="Helvetica" w:cs="Helvetica"/>
          <w:color w:val="292322"/>
          <w:sz w:val="30"/>
          <w:szCs w:val="30"/>
        </w:rPr>
        <w:t xml:space="preserve">le </w:t>
      </w:r>
      <w:r>
        <w:rPr>
          <w:rFonts w:ascii="Helvetica" w:hAnsi="Helvetica" w:cs="Helvetica"/>
          <w:color w:val="292322"/>
          <w:sz w:val="30"/>
          <w:szCs w:val="30"/>
        </w:rPr>
        <w:t>his lawsuit for being falsely accused.</w:t>
      </w:r>
    </w:p>
    <w:p w14:paraId="7A38B439" w14:textId="77777777"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b/>
          <w:bCs/>
          <w:color w:val="292322"/>
          <w:sz w:val="30"/>
          <w:szCs w:val="30"/>
        </w:rPr>
        <w:t>Ivins’ Convenient Death</w:t>
      </w:r>
    </w:p>
    <w:p w14:paraId="6C66E9E3" w14:textId="77777777"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It is convenient for the FBI that Ivins died.</w:t>
      </w:r>
    </w:p>
    <w:p w14:paraId="43279AFB" w14:textId="77777777"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 xml:space="preserve">The Wall Street Journal </w:t>
      </w:r>
      <w:hyperlink r:id="rId40" w:history="1">
        <w:r>
          <w:rPr>
            <w:rFonts w:ascii="Helvetica" w:hAnsi="Helvetica" w:cs="Helvetica"/>
            <w:color w:val="2D3A6E"/>
            <w:sz w:val="30"/>
            <w:szCs w:val="30"/>
          </w:rPr>
          <w:t>points out</w:t>
        </w:r>
      </w:hyperlink>
      <w:r>
        <w:rPr>
          <w:rFonts w:ascii="Helvetica" w:hAnsi="Helvetica" w:cs="Helvetica"/>
          <w:color w:val="292322"/>
          <w:sz w:val="30"/>
          <w:szCs w:val="30"/>
        </w:rPr>
        <w:t>:</w:t>
      </w:r>
    </w:p>
    <w:p w14:paraId="61717037" w14:textId="77777777" w:rsidR="002175FA" w:rsidRDefault="002175FA" w:rsidP="002175FA">
      <w:pPr>
        <w:widowControl w:val="0"/>
        <w:autoSpaceDE w:val="0"/>
        <w:autoSpaceDN w:val="0"/>
        <w:adjustRightInd w:val="0"/>
        <w:spacing w:after="280"/>
        <w:jc w:val="both"/>
        <w:rPr>
          <w:rFonts w:ascii="Helvetica" w:hAnsi="Helvetica" w:cs="Helvetica"/>
          <w:color w:val="262626"/>
          <w:sz w:val="30"/>
          <w:szCs w:val="30"/>
        </w:rPr>
      </w:pPr>
      <w:r>
        <w:rPr>
          <w:rFonts w:ascii="Helvetica" w:hAnsi="Helvetica" w:cs="Helvetica"/>
          <w:color w:val="262626"/>
          <w:sz w:val="30"/>
          <w:szCs w:val="30"/>
        </w:rPr>
        <w:t>No autopsy was performed [on Ivins], and there was no suicide note.</w:t>
      </w:r>
    </w:p>
    <w:p w14:paraId="57EAD06F" w14:textId="71494E30" w:rsidR="002175FA" w:rsidRDefault="002175FA" w:rsidP="002175FA">
      <w:pPr>
        <w:widowControl w:val="0"/>
        <w:autoSpaceDE w:val="0"/>
        <w:autoSpaceDN w:val="0"/>
        <w:adjustRightInd w:val="0"/>
        <w:spacing w:after="280"/>
        <w:jc w:val="both"/>
        <w:rPr>
          <w:rFonts w:ascii="Helvetica" w:hAnsi="Helvetica" w:cs="Helvetica"/>
          <w:color w:val="292322"/>
          <w:sz w:val="30"/>
          <w:szCs w:val="30"/>
        </w:rPr>
      </w:pPr>
      <w:r>
        <w:rPr>
          <w:rFonts w:ascii="Helvetica" w:hAnsi="Helvetica" w:cs="Helvetica"/>
          <w:color w:val="292322"/>
          <w:sz w:val="30"/>
          <w:szCs w:val="30"/>
        </w:rPr>
        <w:t>Indeed, one of Ivins’ colleagues at Ft. De</w:t>
      </w:r>
      <w:r>
        <w:rPr>
          <w:rFonts w:ascii="Helvetica" w:hAnsi="Helvetica" w:cs="Helvetica"/>
          <w:color w:val="292322"/>
          <w:sz w:val="30"/>
          <w:szCs w:val="30"/>
        </w:rPr>
        <w:t>t</w:t>
      </w:r>
      <w:r>
        <w:rPr>
          <w:rFonts w:ascii="Helvetica" w:hAnsi="Helvetica" w:cs="Helvetica"/>
          <w:color w:val="292322"/>
          <w:sz w:val="30"/>
          <w:szCs w:val="30"/>
        </w:rPr>
        <w:t>r</w:t>
      </w:r>
      <w:r>
        <w:rPr>
          <w:rFonts w:ascii="Helvetica" w:hAnsi="Helvetica" w:cs="Helvetica"/>
          <w:color w:val="292322"/>
          <w:sz w:val="30"/>
          <w:szCs w:val="30"/>
        </w:rPr>
        <w:t>ick</w:t>
      </w:r>
      <w:r>
        <w:rPr>
          <w:rFonts w:ascii="Helvetica" w:hAnsi="Helvetica" w:cs="Helvetica"/>
          <w:color w:val="292322"/>
          <w:sz w:val="30"/>
          <w:szCs w:val="30"/>
        </w:rPr>
        <w:t xml:space="preserve"> </w:t>
      </w:r>
      <w:hyperlink r:id="rId41" w:history="1">
        <w:r>
          <w:rPr>
            <w:rFonts w:ascii="Helvetica" w:hAnsi="Helvetica" w:cs="Helvetica"/>
            <w:color w:val="2D3A6E"/>
            <w:sz w:val="30"/>
            <w:szCs w:val="30"/>
          </w:rPr>
          <w:t>thinks he was murdered</w:t>
        </w:r>
      </w:hyperlink>
      <w:r>
        <w:rPr>
          <w:rFonts w:ascii="Helvetica" w:hAnsi="Helvetica" w:cs="Helvetica"/>
          <w:color w:val="292322"/>
          <w:sz w:val="30"/>
          <w:szCs w:val="30"/>
        </w:rPr>
        <w:t>.</w:t>
      </w:r>
    </w:p>
    <w:p w14:paraId="664B2616" w14:textId="76236630" w:rsidR="002175FA" w:rsidRDefault="002175FA" w:rsidP="002175FA">
      <w:pPr>
        <w:rPr>
          <w:rFonts w:ascii="Helvetica" w:hAnsi="Helvetica" w:cs="Helvetica"/>
          <w:color w:val="292322"/>
          <w:sz w:val="30"/>
          <w:szCs w:val="30"/>
        </w:rPr>
      </w:pPr>
      <w:r>
        <w:rPr>
          <w:rFonts w:ascii="Helvetica" w:hAnsi="Helvetica" w:cs="Helvetica"/>
          <w:color w:val="292322"/>
          <w:sz w:val="30"/>
          <w:szCs w:val="30"/>
        </w:rPr>
        <w:lastRenderedPageBreak/>
        <w:t>Whether murder or suicide, Ivins’ death was very convenien</w:t>
      </w:r>
      <w:r>
        <w:rPr>
          <w:rFonts w:ascii="Helvetica" w:hAnsi="Helvetica" w:cs="Helvetica"/>
          <w:color w:val="292322"/>
          <w:sz w:val="30"/>
          <w:szCs w:val="30"/>
        </w:rPr>
        <w:t xml:space="preserve">t </w:t>
      </w:r>
      <w:r>
        <w:rPr>
          <w:rFonts w:ascii="Helvetica" w:hAnsi="Helvetica" w:cs="Helvetica"/>
          <w:color w:val="292322"/>
          <w:sz w:val="30"/>
          <w:szCs w:val="30"/>
        </w:rPr>
        <w:t xml:space="preserve">for the FBI, as dead men can’t easily defend themselves. </w:t>
      </w:r>
    </w:p>
    <w:p w14:paraId="3BD2F5A3" w14:textId="77777777" w:rsidR="002175FA" w:rsidRDefault="002175FA"/>
    <w:sectPr w:rsidR="002175FA" w:rsidSect="00240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Bold">
    <w:altName w:val="Helvetica"/>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FA"/>
    <w:rsid w:val="002175FA"/>
    <w:rsid w:val="002409CD"/>
    <w:rsid w:val="00470D8B"/>
    <w:rsid w:val="00E74D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682CA1"/>
  <w15:chartTrackingRefBased/>
  <w15:docId w15:val="{E96B8B2B-877E-5440-B177-A1348FA1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F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clatchydc.com/2011/05/19/114467/fbi-lab-reports-on-anthrax-attacks.html" TargetMode="External"/><Relationship Id="rId18" Type="http://schemas.openxmlformats.org/officeDocument/2006/relationships/hyperlink" Target="http://www.washingtonsblog.com/2014/12/2-u-s-government-agencies-say-fbis-anthrax-case-full-holes.html" TargetMode="External"/><Relationship Id="rId26" Type="http://schemas.openxmlformats.org/officeDocument/2006/relationships/hyperlink" Target="http://www.wsj.com/articles/SB121789293570011775" TargetMode="External"/><Relationship Id="rId39" Type="http://schemas.openxmlformats.org/officeDocument/2006/relationships/hyperlink" Target="http://archive.salon.com/politics/feature/2001/11/21/anthrax/index.html" TargetMode="External"/><Relationship Id="rId21" Type="http://schemas.openxmlformats.org/officeDocument/2006/relationships/hyperlink" Target="http://www.ph.ucla.edu/epi/Bioter/armyconfirmsexperiments.html" TargetMode="External"/><Relationship Id="rId34" Type="http://schemas.openxmlformats.org/officeDocument/2006/relationships/hyperlink" Target="http://www.nytimes.com/2001/12/22/national/22INQU.html?pagewanted=all" TargetMode="External"/><Relationship Id="rId42" Type="http://schemas.openxmlformats.org/officeDocument/2006/relationships/fontTable" Target="fontTable.xml"/><Relationship Id="rId7" Type="http://schemas.openxmlformats.org/officeDocument/2006/relationships/hyperlink" Target="https://caseclosedbylewweinstein.files.wordpress.com/2012/02/compartmentalization-01.png" TargetMode="External"/><Relationship Id="rId2" Type="http://schemas.openxmlformats.org/officeDocument/2006/relationships/styles" Target="styles.xml"/><Relationship Id="rId16" Type="http://schemas.openxmlformats.org/officeDocument/2006/relationships/hyperlink" Target="http://www.washingtonsblog.com/2008/08/16-labs-had-the-killer-anthrax-strain.html" TargetMode="External"/><Relationship Id="rId20" Type="http://schemas.openxmlformats.org/officeDocument/2006/relationships/hyperlink" Target="http://www.washingtonsblog.com/2014/12/government-fbis-anthrax-investigation-flawed-inaccurate.html" TargetMode="External"/><Relationship Id="rId29" Type="http://schemas.openxmlformats.org/officeDocument/2006/relationships/hyperlink" Target="http://www.washingtonsblog.com/2010/01/wall-street-journal-ivins-not-the-anthrax-killer.html/%20" TargetMode="External"/><Relationship Id="rId41" Type="http://schemas.openxmlformats.org/officeDocument/2006/relationships/hyperlink" Target="http://www.washingtonsblog.com/2008/09/ivins-colleague-says-he-was-murdered.html" TargetMode="External"/><Relationship Id="rId1" Type="http://schemas.openxmlformats.org/officeDocument/2006/relationships/numbering" Target="numbering.xml"/><Relationship Id="rId6" Type="http://schemas.openxmlformats.org/officeDocument/2006/relationships/hyperlink" Target="http://www.documentcloud.org/documents/1714250-former-fbi-special-agent-in-charge-richard.html" TargetMode="External"/><Relationship Id="rId11" Type="http://schemas.openxmlformats.org/officeDocument/2006/relationships/hyperlink" Target="http://www.nytimes.com/2015/04/09/us/ex-fbi-agent-claims-retaliation-for-dissent-in-anthrax-inquiry.html?_r=1" TargetMode="External"/><Relationship Id="rId24" Type="http://schemas.openxmlformats.org/officeDocument/2006/relationships/hyperlink" Target="http://www.washingtonsblog.com/2008/08/ivins-could-not-have-applied-high-tech-coating-to-the-killer-anthrax.html" TargetMode="External"/><Relationship Id="rId32" Type="http://schemas.openxmlformats.org/officeDocument/2006/relationships/hyperlink" Target="http://www.nydailynews.com/news/us_world/2008/08/02/2008-08-02_fbi_was_told_to_blame_anthrax_scare_on_a.html" TargetMode="External"/><Relationship Id="rId37" Type="http://schemas.openxmlformats.org/officeDocument/2006/relationships/hyperlink" Target="http://www.tnr.com/blog/the-plank/more-anthrax-and-iraq" TargetMode="External"/><Relationship Id="rId40" Type="http://schemas.openxmlformats.org/officeDocument/2006/relationships/hyperlink" Target="http://online.wsj.com/article/SB10001424052748704541004575011421223515284.html" TargetMode="External"/><Relationship Id="rId5" Type="http://schemas.openxmlformats.org/officeDocument/2006/relationships/hyperlink" Target="http://www.globalresearch.ca/author/washington-s-blog" TargetMode="External"/><Relationship Id="rId15" Type="http://schemas.openxmlformats.org/officeDocument/2006/relationships/hyperlink" Target="http://www.washingtonsblog.com/2011/02/national-academies-of-sciences-fbi-failed-to-prove-anthrax-claims.html" TargetMode="External"/><Relationship Id="rId23" Type="http://schemas.openxmlformats.org/officeDocument/2006/relationships/hyperlink" Target="http://www.washingtonsblog.com/2008/09/the-fbis-mail-sorting-theory-doesnt-add-up.html" TargetMode="External"/><Relationship Id="rId28" Type="http://schemas.openxmlformats.org/officeDocument/2006/relationships/hyperlink" Target="http://www.washingtonsblog.com/2011/05/anthrax-conviction-falls-apart.html" TargetMode="External"/><Relationship Id="rId36" Type="http://schemas.openxmlformats.org/officeDocument/2006/relationships/hyperlink" Target="http://www.salon.com/opinion/greenwald/2008/08/01/anthrax/" TargetMode="External"/><Relationship Id="rId10" Type="http://schemas.openxmlformats.org/officeDocument/2006/relationships/hyperlink" Target="http://www.nytimes.com/2015/04/09/us/ex-fbi-agent-claims-retaliation-for-dissent-in-anthrax-inquiry.html?_r=0" TargetMode="External"/><Relationship Id="rId19" Type="http://schemas.openxmlformats.org/officeDocument/2006/relationships/hyperlink" Target="http://www.washingtonsblog.com/2011/02/national-academies-of-sciences-fbi-failed-to-prove-anthrax-claims.html" TargetMode="External"/><Relationship Id="rId31" Type="http://schemas.openxmlformats.org/officeDocument/2006/relationships/hyperlink" Target="http://www.washingtonsblog.com/2009/02/sandia-national-laboratories-test-exonerates-ivins.html" TargetMode="External"/><Relationship Id="rId4" Type="http://schemas.openxmlformats.org/officeDocument/2006/relationships/webSettings" Target="webSettings.xml"/><Relationship Id="rId9" Type="http://schemas.openxmlformats.org/officeDocument/2006/relationships/hyperlink" Target="https://caseclosedbylewweinstein.files.wordpress.com/2012/02/compartmentalization-3.png" TargetMode="External"/><Relationship Id="rId14" Type="http://schemas.openxmlformats.org/officeDocument/2006/relationships/hyperlink" Target="http://www.mcclatchydc.com/2011/05/19/114467/fbi-lab-reports-on-anthrax-attacks.html" TargetMode="External"/><Relationship Id="rId22" Type="http://schemas.openxmlformats.org/officeDocument/2006/relationships/hyperlink" Target="http://online.sfsu.edu/%7Erone/GEessays/germtreatylimits.html" TargetMode="External"/><Relationship Id="rId27" Type="http://schemas.openxmlformats.org/officeDocument/2006/relationships/hyperlink" Target="http://www.washingtonsblog.com/2008/08/proof-that-ivins-couldn%E2%80%99t-have-done-it-at-least-not-alone.html" TargetMode="External"/><Relationship Id="rId30" Type="http://schemas.openxmlformats.org/officeDocument/2006/relationships/hyperlink" Target="http://online.wsj.com/article/SB10001424052748704541004575011421223515284.html" TargetMode="External"/><Relationship Id="rId35" Type="http://schemas.openxmlformats.org/officeDocument/2006/relationships/hyperlink" Target="http://www.washingtonsblog.com/2014/10/anthrax-dark-winter.html" TargetMode="External"/><Relationship Id="rId43" Type="http://schemas.openxmlformats.org/officeDocument/2006/relationships/theme" Target="theme/theme1.xml"/><Relationship Id="rId8" Type="http://schemas.openxmlformats.org/officeDocument/2006/relationships/hyperlink" Target="https://caseclosedbylewweinstein.files.wordpress.com/2012/02/compartmentalization-2.png" TargetMode="External"/><Relationship Id="rId3" Type="http://schemas.openxmlformats.org/officeDocument/2006/relationships/settings" Target="settings.xml"/><Relationship Id="rId12" Type="http://schemas.openxmlformats.org/officeDocument/2006/relationships/hyperlink" Target="http://www.washingtonsblog.com/2008/08/handwriting-analysis-fails-to-tie-ivins-to-anthrax-letters.html%20" TargetMode="External"/><Relationship Id="rId17" Type="http://schemas.openxmlformats.org/officeDocument/2006/relationships/hyperlink" Target="http://www.washingtonsblog.com/2010/02/bullet-proof-case-not-ivins-the-fbi-cover-up.html" TargetMode="External"/><Relationship Id="rId25" Type="http://schemas.openxmlformats.org/officeDocument/2006/relationships/hyperlink" Target="http://online.wsj.com/public/article_print/SB121789293570011775.html" TargetMode="External"/><Relationship Id="rId33" Type="http://schemas.openxmlformats.org/officeDocument/2006/relationships/hyperlink" Target="http://3.bp.blogspot.com/_MnYI3_FRbbQ/SJLfMP7mkrI/AAAAAAAAA94/irML20mNYDA/s400/anthrax.jpg" TargetMode="External"/><Relationship Id="rId38" Type="http://schemas.openxmlformats.org/officeDocument/2006/relationships/hyperlink" Target="http://www.tnr.com/blog/the-plank/mccain-anthrax-and-ir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Honegger</dc:creator>
  <cp:keywords/>
  <dc:description/>
  <cp:lastModifiedBy>Barbara Honegger</cp:lastModifiedBy>
  <cp:revision>2</cp:revision>
  <dcterms:created xsi:type="dcterms:W3CDTF">2020-05-10T04:44:00Z</dcterms:created>
  <dcterms:modified xsi:type="dcterms:W3CDTF">2020-05-10T04:57:00Z</dcterms:modified>
</cp:coreProperties>
</file>